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1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253"/>
        <w:gridCol w:w="6266"/>
      </w:tblGrid>
      <w:tr w:rsidR="00827423">
        <w:tblPrEx>
          <w:tblCellMar>
            <w:top w:w="0" w:type="dxa"/>
            <w:bottom w:w="0" w:type="dxa"/>
          </w:tblCellMar>
        </w:tblPrEx>
        <w:trPr>
          <w:trHeight w:val="1753"/>
        </w:trPr>
        <w:tc>
          <w:tcPr>
            <w:tcW w:w="4253" w:type="dxa"/>
          </w:tcPr>
          <w:p w:rsidR="00827423" w:rsidRPr="00115785" w:rsidRDefault="00237C82" w:rsidP="00FF41FA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115785">
              <w:rPr>
                <w:sz w:val="26"/>
                <w:szCs w:val="26"/>
              </w:rPr>
              <w:t>UBND</w:t>
            </w:r>
            <w:r w:rsidR="00D072B0" w:rsidRPr="00115785">
              <w:rPr>
                <w:sz w:val="26"/>
                <w:szCs w:val="26"/>
              </w:rPr>
              <w:t xml:space="preserve"> TỈNH</w:t>
            </w:r>
            <w:r w:rsidRPr="00115785">
              <w:rPr>
                <w:sz w:val="26"/>
                <w:szCs w:val="26"/>
              </w:rPr>
              <w:t xml:space="preserve"> AN GIANG</w:t>
            </w:r>
          </w:p>
          <w:p w:rsidR="00827423" w:rsidRPr="00115785" w:rsidRDefault="00237C82" w:rsidP="00237C82">
            <w:pPr>
              <w:pStyle w:val="Heading1"/>
              <w:rPr>
                <w:rFonts w:ascii="Times New Roman" w:hAnsi="Times New Roman"/>
                <w:sz w:val="26"/>
                <w:szCs w:val="26"/>
              </w:rPr>
            </w:pPr>
            <w:bookmarkStart w:id="1" w:name="_Toc66863853"/>
            <w:r w:rsidRPr="00115785">
              <w:rPr>
                <w:rFonts w:ascii="Times New Roman" w:hAnsi="Times New Roman"/>
                <w:sz w:val="26"/>
                <w:szCs w:val="26"/>
              </w:rPr>
              <w:t>BAN QU</w:t>
            </w:r>
            <w:r w:rsidR="0097520B">
              <w:rPr>
                <w:rFonts w:ascii="Times New Roman" w:hAnsi="Times New Roman"/>
                <w:sz w:val="26"/>
                <w:szCs w:val="26"/>
              </w:rPr>
              <w:t>Ả</w:t>
            </w:r>
            <w:r w:rsidRPr="00115785">
              <w:rPr>
                <w:rFonts w:ascii="Times New Roman" w:hAnsi="Times New Roman"/>
                <w:sz w:val="26"/>
                <w:szCs w:val="26"/>
              </w:rPr>
              <w:t>N LÝ</w:t>
            </w:r>
            <w:r w:rsidR="00827423" w:rsidRPr="00115785">
              <w:rPr>
                <w:rFonts w:ascii="Times New Roman" w:hAnsi="Times New Roman"/>
                <w:sz w:val="26"/>
                <w:szCs w:val="26"/>
              </w:rPr>
              <w:t xml:space="preserve"> KHU KINH TẾ </w:t>
            </w:r>
            <w:bookmarkEnd w:id="1"/>
          </w:p>
          <w:p w:rsidR="00A9342E" w:rsidRPr="005278FD" w:rsidRDefault="00FC40B2" w:rsidP="00237C82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0</wp:posOffset>
                      </wp:positionV>
                      <wp:extent cx="873125" cy="0"/>
                      <wp:effectExtent l="0" t="0" r="0" b="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3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pt,0" to="130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MQ1DwIAACcEAAAOAAAAZHJzL2Uyb0RvYy54bWysU8GO2jAQvVfqP1i+QxI2sBARVlUCvdAW&#10;abcfYGyHWHVsyzYEVPXfOzYE7W4vVdUcnLFn5vnNzPPy6dxJdOLWCa1KnI1TjLiimgl1KPH3l81o&#10;jpHzRDEiteIlvnCHn1YfPyx7U/CJbrVk3CIAUa7oTYlb702RJI62vCNurA1X4Gy07YiHrT0kzJIe&#10;0DuZTNJ0lvTaMmM15c7BaX114lXEbxpO/bemcdwjWWLg5uNq47oPa7JakuJgiWkFvdEg/8CiI0LB&#10;pXeomniCjlb8AdUJarXTjR9T3SW6aQTlsQaoJkvfVfPcEsNjLdAcZ+5tcv8Pln497SwSrMQTjBTp&#10;YERboTjKQ2d64woIqNTOhtroWT2braY/HFK6aok68Mjw5WIgLQsZyZuUsHEG8Pf9F80ghhy9jm06&#10;N7YLkNAAdI7TuNynwc8eUTicPz5kkylGdHAlpBjyjHX+M9cdCkaJJVCOuOS0dT7wIMUQEq5ReiOk&#10;jLOWCvUlXkwBOXicloIFZ9zYw76SFp1IUEv8YlHvwqw+KhbBWk7Y+mZ7IuTVhsulCnhQCdC5WVc5&#10;/Fyki/V8Pc9H+WS2HuVpXY8+bap8NNtkj9P6oa6qOvsVqGV50QrGuArsBmlm+d+N/vZIrqK6i/Pe&#10;huQteuwXkB3+kXQcZZjeVQd7zS47O4wY1BiDby8nyP31HuzX73v1GwAA//8DAFBLAwQUAAYACAAA&#10;ACEA8VbsctkAAAAFAQAADwAAAGRycy9kb3ducmV2LnhtbEyPwU7DMBBE70j8g7VIXCpqk6IKQpwK&#10;AblxoYC4buMliYjXaey2ga9neyrHpxnNvi1Wk+/VnsbYBbZwPTegiOvgOm4svL9VV7egYkJ22Acm&#10;Cz8UYVWenxWYu3DgV9qvU6NkhGOOFtqUhlzrWLfkMc7DQCzZVxg9JsGx0W7Eg4z7XmfGLLXHjuVC&#10;iwM9tlR/r3feQqw+aFv9zuqZ+Vw0gbLt08szWnt5MT3cg0o0pVMZjvqiDqU4bcKOXVS9cLa4kaoF&#10;+UjibGnuQG2OqMtC/7cv/wAAAP//AwBQSwECLQAUAAYACAAAACEAtoM4kv4AAADhAQAAEwAAAAAA&#10;AAAAAAAAAAAAAAAAW0NvbnRlbnRfVHlwZXNdLnhtbFBLAQItABQABgAIAAAAIQA4/SH/1gAAAJQB&#10;AAALAAAAAAAAAAAAAAAAAC8BAABfcmVscy8ucmVsc1BLAQItABQABgAIAAAAIQDh7MQ1DwIAACcE&#10;AAAOAAAAAAAAAAAAAAAAAC4CAABkcnMvZTJvRG9jLnhtbFBLAQItABQABgAIAAAAIQDxVuxy2QAA&#10;AAUBAAAPAAAAAAAAAAAAAAAAAGkEAABkcnMvZG93bnJldi54bWxQSwUGAAAAAAQABADzAAAAbwUA&#10;AAAA&#10;"/>
                  </w:pict>
                </mc:Fallback>
              </mc:AlternateContent>
            </w:r>
          </w:p>
          <w:p w:rsidR="00926446" w:rsidRPr="004A207B" w:rsidRDefault="003C089C" w:rsidP="00926446">
            <w:pPr>
              <w:tabs>
                <w:tab w:val="left" w:pos="567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Số:</w:t>
            </w:r>
            <w:r w:rsidR="00766FB7">
              <w:rPr>
                <w:sz w:val="26"/>
              </w:rPr>
              <w:t xml:space="preserve"> </w:t>
            </w:r>
            <w:r w:rsidR="00D3296B">
              <w:rPr>
                <w:sz w:val="26"/>
              </w:rPr>
              <w:t>338</w:t>
            </w:r>
            <w:r w:rsidR="00926446" w:rsidRPr="004A207B">
              <w:rPr>
                <w:sz w:val="26"/>
              </w:rPr>
              <w:t>/BQLKKT-</w:t>
            </w:r>
            <w:r w:rsidR="00161DF4">
              <w:rPr>
                <w:sz w:val="26"/>
              </w:rPr>
              <w:t>QLDN</w:t>
            </w:r>
          </w:p>
          <w:p w:rsidR="006D2504" w:rsidRDefault="00926446" w:rsidP="00861023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  <w:r w:rsidRPr="00B179BD">
              <w:rPr>
                <w:sz w:val="24"/>
                <w:szCs w:val="24"/>
              </w:rPr>
              <w:t xml:space="preserve">V/v </w:t>
            </w:r>
            <w:r w:rsidR="00213E70">
              <w:rPr>
                <w:sz w:val="24"/>
                <w:szCs w:val="24"/>
              </w:rPr>
              <w:t>đề xuất khen thưởng doanh nghiệp thực hiện tốt ATVSLĐ năm 2023</w:t>
            </w:r>
          </w:p>
          <w:p w:rsidR="002C5B15" w:rsidRPr="00926446" w:rsidRDefault="002C5B15" w:rsidP="002C5B15">
            <w:pPr>
              <w:spacing w:before="120" w:line="240" w:lineRule="atLeast"/>
              <w:rPr>
                <w:sz w:val="23"/>
                <w:szCs w:val="23"/>
              </w:rPr>
            </w:pPr>
          </w:p>
        </w:tc>
        <w:tc>
          <w:tcPr>
            <w:tcW w:w="6266" w:type="dxa"/>
          </w:tcPr>
          <w:p w:rsidR="00827423" w:rsidRPr="00115785" w:rsidRDefault="005278FD" w:rsidP="00FF41FA">
            <w:pPr>
              <w:pStyle w:val="Heading2"/>
              <w:ind w:left="-108" w:right="204"/>
              <w:rPr>
                <w:b/>
                <w:sz w:val="26"/>
                <w:szCs w:val="26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827423" w:rsidRPr="00115785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827423" w:rsidRPr="00115785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827423" w:rsidRPr="005C11C6" w:rsidRDefault="005278FD" w:rsidP="005278FD">
            <w:pPr>
              <w:jc w:val="center"/>
              <w:rPr>
                <w:b/>
                <w:sz w:val="28"/>
                <w:szCs w:val="28"/>
              </w:rPr>
            </w:pPr>
            <w:r w:rsidRPr="005C11C6">
              <w:rPr>
                <w:b/>
                <w:sz w:val="28"/>
                <w:szCs w:val="28"/>
              </w:rPr>
              <w:t xml:space="preserve">     </w:t>
            </w:r>
            <w:r w:rsidR="00827423" w:rsidRPr="005C11C6">
              <w:rPr>
                <w:b/>
                <w:sz w:val="28"/>
                <w:szCs w:val="28"/>
              </w:rPr>
              <w:t>Độc lập - Tự do - Hạnh phúc</w:t>
            </w:r>
          </w:p>
          <w:p w:rsidR="00A9342E" w:rsidRPr="005278FD" w:rsidRDefault="00FC40B2">
            <w:pPr>
              <w:pStyle w:val="Heading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31115</wp:posOffset>
                      </wp:positionV>
                      <wp:extent cx="2057400" cy="0"/>
                      <wp:effectExtent l="0" t="0" r="0" b="0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pt,2.45pt" to="240.4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4CQ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eTdPqUp6AaHXwJKYaLxjr/iesOBaPEEkhHYHLaOh+IkGIICe8ovRFS&#10;RrWlQn2JF9PJNF5wWgoWnCHM2cO+khadSOiX+MWswPMYZvVRsQjWcsLWN9sTIa82PC5VwINUgM7N&#10;ujbEj0W6WM/X83yUT2brUZ7W9ejjpspHs032NK0/1FVVZz8DtSwvWsEYV4Hd0JxZ/nfi38bk2lb3&#10;9ryXIXmLHusFZId/JB21DPKFaXLFXrPLzg4aQz/G4NvshIZ/3IP9OOGrXwAAAP//AwBQSwMEFAAG&#10;AAgAAAAhAKSOJg3ZAAAABwEAAA8AAABkcnMvZG93bnJldi54bWxMjsFOwzAQRO9I/IO1SFwqalNK&#10;VUKcCgG5cWkBcd3GSxIRr9PYbQNfz8IFjk8zmnn5avSdOtAQ28AWLqcGFHEVXMu1hZfn8mIJKiZk&#10;h11gsvBJEVbF6UmOmQtHXtNhk2olIxwztNCk1Gdax6ohj3EaemLJ3sPgMQkOtXYDHmXcd3pmzEJ7&#10;bFkeGuzpvqHqY7P3FmL5Srvya1JNzNtVHWi2e3h6RGvPz8a7W1CJxvRXhh99UYdCnLZhzy6qTvh6&#10;IerJwvwGlOTzpRHe/rIucv3fv/gGAAD//wMAUEsBAi0AFAAGAAgAAAAhALaDOJL+AAAA4QEAABMA&#10;AAAAAAAAAAAAAAAAAAAAAFtDb250ZW50X1R5cGVzXS54bWxQSwECLQAUAAYACAAAACEAOP0h/9YA&#10;AACUAQAACwAAAAAAAAAAAAAAAAAvAQAAX3JlbHMvLnJlbHNQSwECLQAUAAYACAAAACEAmX+AkBMC&#10;AAApBAAADgAAAAAAAAAAAAAAAAAuAgAAZHJzL2Uyb0RvYy54bWxQSwECLQAUAAYACAAAACEApI4m&#10;DdkAAAAHAQAADwAAAAAAAAAAAAAAAABtBAAAZHJzL2Rvd25yZXYueG1sUEsFBgAAAAAEAAQA8wAA&#10;AHMFAAAAAA==&#10;"/>
                  </w:pict>
                </mc:Fallback>
              </mc:AlternateContent>
            </w:r>
          </w:p>
          <w:p w:rsidR="00827423" w:rsidRPr="00926446" w:rsidRDefault="000B0CB0" w:rsidP="00CE0F51">
            <w:pPr>
              <w:pStyle w:val="Heading3"/>
              <w:rPr>
                <w:szCs w:val="26"/>
              </w:rPr>
            </w:pPr>
            <w:r w:rsidRPr="00651602">
              <w:rPr>
                <w:szCs w:val="26"/>
              </w:rPr>
              <w:t xml:space="preserve">       </w:t>
            </w:r>
            <w:r w:rsidR="00A63F55">
              <w:t>An Giang, ngày</w:t>
            </w:r>
            <w:r w:rsidR="0096165E">
              <w:t xml:space="preserve"> </w:t>
            </w:r>
            <w:r w:rsidR="00CE0F51">
              <w:t>0</w:t>
            </w:r>
            <w:r w:rsidR="00BE1CDC">
              <w:t>5</w:t>
            </w:r>
            <w:r w:rsidR="00860139">
              <w:t xml:space="preserve"> </w:t>
            </w:r>
            <w:r w:rsidR="00926446" w:rsidRPr="00926446">
              <w:t xml:space="preserve">tháng </w:t>
            </w:r>
            <w:r w:rsidR="00D0727C">
              <w:t>0</w:t>
            </w:r>
            <w:r w:rsidR="00CE0F51">
              <w:t>3</w:t>
            </w:r>
            <w:r w:rsidR="00926446" w:rsidRPr="00926446">
              <w:t xml:space="preserve"> năm 20</w:t>
            </w:r>
            <w:r w:rsidR="00FB3640">
              <w:t>2</w:t>
            </w:r>
            <w:r w:rsidR="00CE0F51">
              <w:t>4</w:t>
            </w:r>
          </w:p>
        </w:tc>
      </w:tr>
    </w:tbl>
    <w:p w:rsidR="00211532" w:rsidRDefault="00211532">
      <w:pPr>
        <w:jc w:val="center"/>
        <w:rPr>
          <w:sz w:val="28"/>
        </w:rPr>
      </w:pPr>
    </w:p>
    <w:p w:rsidR="00827423" w:rsidRPr="005C11C6" w:rsidRDefault="00827423" w:rsidP="00520FDE">
      <w:pPr>
        <w:spacing w:after="240"/>
        <w:jc w:val="center"/>
        <w:rPr>
          <w:b/>
          <w:sz w:val="28"/>
          <w:szCs w:val="28"/>
        </w:rPr>
      </w:pPr>
      <w:r w:rsidRPr="005C11C6">
        <w:rPr>
          <w:sz w:val="28"/>
          <w:szCs w:val="28"/>
        </w:rPr>
        <w:t>Kính g</w:t>
      </w:r>
      <w:r w:rsidR="005C11C6" w:rsidRPr="005C11C6">
        <w:rPr>
          <w:sz w:val="28"/>
          <w:szCs w:val="28"/>
        </w:rPr>
        <w:t>ử</w:t>
      </w:r>
      <w:r w:rsidRPr="005C11C6">
        <w:rPr>
          <w:sz w:val="28"/>
          <w:szCs w:val="28"/>
        </w:rPr>
        <w:t>i</w:t>
      </w:r>
      <w:r w:rsidRPr="00DD5364">
        <w:rPr>
          <w:sz w:val="28"/>
          <w:szCs w:val="28"/>
        </w:rPr>
        <w:t>:</w:t>
      </w:r>
      <w:r w:rsidR="00F35951" w:rsidRPr="00DD5364">
        <w:rPr>
          <w:sz w:val="28"/>
          <w:szCs w:val="28"/>
        </w:rPr>
        <w:t xml:space="preserve"> </w:t>
      </w:r>
      <w:r w:rsidR="00374B9F">
        <w:rPr>
          <w:sz w:val="28"/>
          <w:szCs w:val="28"/>
        </w:rPr>
        <w:t xml:space="preserve">Sở Lao động – Thương </w:t>
      </w:r>
      <w:r w:rsidR="00E11788">
        <w:rPr>
          <w:sz w:val="28"/>
          <w:szCs w:val="28"/>
        </w:rPr>
        <w:t>binh và</w:t>
      </w:r>
      <w:r w:rsidR="00374B9F">
        <w:rPr>
          <w:sz w:val="28"/>
          <w:szCs w:val="28"/>
        </w:rPr>
        <w:t xml:space="preserve"> Xã hội </w:t>
      </w:r>
    </w:p>
    <w:p w:rsidR="007F08F4" w:rsidRPr="005C11C6" w:rsidRDefault="007F08F4" w:rsidP="005C11C6">
      <w:pPr>
        <w:jc w:val="both"/>
        <w:rPr>
          <w:sz w:val="28"/>
          <w:szCs w:val="28"/>
        </w:rPr>
      </w:pPr>
    </w:p>
    <w:p w:rsidR="00E11788" w:rsidRDefault="00E11788" w:rsidP="00F811DF">
      <w:pPr>
        <w:pStyle w:val="BodyTextIndent2"/>
        <w:spacing w:before="120" w:after="120"/>
        <w:ind w:firstLine="720"/>
        <w:jc w:val="both"/>
        <w:rPr>
          <w:szCs w:val="28"/>
        </w:rPr>
      </w:pPr>
      <w:r>
        <w:rPr>
          <w:szCs w:val="28"/>
        </w:rPr>
        <w:t>Ban Quản lý Khu kinh tế nhận được Công văn số 512/SLĐTBXH-LĐVL ngày 01/03/2024 của Sở Lao động – Thương binh và Xã hội về việc đề xuất khen thưởng doanh nghiệp thực hiện tốt ATVSLĐ năm 2023.</w:t>
      </w:r>
    </w:p>
    <w:p w:rsidR="00E11788" w:rsidRDefault="00E11788" w:rsidP="00F811DF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Qua</w:t>
      </w:r>
      <w:r w:rsidR="00F811DF">
        <w:rPr>
          <w:sz w:val="28"/>
          <w:szCs w:val="28"/>
        </w:rPr>
        <w:t xml:space="preserve"> rà soát các doanh nghiệp đang hoạt động sản xuất kinh doanh tại các doanh nghiệp trong Khu công nghiệp trên địa bàn tỉnh</w:t>
      </w:r>
      <w:r>
        <w:rPr>
          <w:sz w:val="28"/>
          <w:szCs w:val="28"/>
        </w:rPr>
        <w:t xml:space="preserve">, Ban Quản lý Khu kinh tế </w:t>
      </w:r>
      <w:r w:rsidR="00AB61E5">
        <w:rPr>
          <w:sz w:val="28"/>
          <w:szCs w:val="28"/>
        </w:rPr>
        <w:t xml:space="preserve">đề xuất 07 doanh nghiệp </w:t>
      </w:r>
      <w:r w:rsidR="00AB61E5" w:rsidRPr="00AB61E5">
        <w:rPr>
          <w:i/>
          <w:sz w:val="28"/>
          <w:szCs w:val="28"/>
        </w:rPr>
        <w:t>(đính kèm danh sách theo mẫu)</w:t>
      </w:r>
      <w:r w:rsidRPr="00AB61E5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11788" w:rsidRDefault="00E11788" w:rsidP="00F811DF">
      <w:pPr>
        <w:pStyle w:val="BodyTextIndent2"/>
        <w:spacing w:before="120" w:after="120"/>
        <w:ind w:firstLine="720"/>
        <w:jc w:val="both"/>
        <w:rPr>
          <w:szCs w:val="28"/>
        </w:rPr>
      </w:pPr>
      <w:r>
        <w:rPr>
          <w:szCs w:val="28"/>
        </w:rPr>
        <w:t>Ban Quản lý Khu kinh tế gửi đến Sở Lao động – Thương binh và xã hội tổng hợp./.</w:t>
      </w:r>
    </w:p>
    <w:p w:rsidR="0023132B" w:rsidRPr="0033325E" w:rsidRDefault="0023132B" w:rsidP="006E143A">
      <w:pPr>
        <w:pStyle w:val="BodyTextIndent2"/>
        <w:spacing w:before="120" w:line="336" w:lineRule="auto"/>
        <w:ind w:firstLine="0"/>
        <w:jc w:val="both"/>
        <w:rPr>
          <w:szCs w:val="28"/>
        </w:rPr>
      </w:pP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3C089C" w:rsidRPr="005A34F0" w:rsidTr="00425359">
        <w:tc>
          <w:tcPr>
            <w:tcW w:w="3969" w:type="dxa"/>
            <w:shd w:val="clear" w:color="auto" w:fill="auto"/>
          </w:tcPr>
          <w:p w:rsidR="003C089C" w:rsidRPr="005A34F0" w:rsidRDefault="003C089C" w:rsidP="00425359">
            <w:pPr>
              <w:pStyle w:val="BodyTextIndent2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5A34F0">
              <w:rPr>
                <w:b/>
                <w:i/>
                <w:sz w:val="24"/>
                <w:szCs w:val="24"/>
              </w:rPr>
              <w:t>Nơi nhận :</w:t>
            </w:r>
          </w:p>
          <w:p w:rsidR="003C089C" w:rsidRDefault="003C089C" w:rsidP="00425359">
            <w:pPr>
              <w:pStyle w:val="BodyTextIndent2"/>
              <w:ind w:firstLine="0"/>
              <w:jc w:val="both"/>
              <w:rPr>
                <w:sz w:val="22"/>
                <w:szCs w:val="22"/>
              </w:rPr>
            </w:pPr>
            <w:r w:rsidRPr="005A34F0">
              <w:rPr>
                <w:sz w:val="24"/>
                <w:szCs w:val="24"/>
              </w:rPr>
              <w:t xml:space="preserve"> - </w:t>
            </w:r>
            <w:r w:rsidRPr="00E85166">
              <w:rPr>
                <w:sz w:val="22"/>
                <w:szCs w:val="22"/>
              </w:rPr>
              <w:t>Như trên;</w:t>
            </w:r>
          </w:p>
          <w:p w:rsidR="00B73F81" w:rsidRPr="00E85166" w:rsidRDefault="00B73F81" w:rsidP="00425359">
            <w:pPr>
              <w:pStyle w:val="BodyTextIndent2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Đại diện KCN BL,BH;</w:t>
            </w:r>
          </w:p>
          <w:p w:rsidR="003C089C" w:rsidRPr="005A34F0" w:rsidRDefault="003C089C" w:rsidP="00425359">
            <w:pPr>
              <w:pStyle w:val="BodyTextIndent2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85166">
              <w:rPr>
                <w:sz w:val="22"/>
                <w:szCs w:val="22"/>
              </w:rPr>
              <w:t>- Lưu: VT</w:t>
            </w:r>
            <w:r>
              <w:rPr>
                <w:sz w:val="22"/>
                <w:szCs w:val="22"/>
              </w:rPr>
              <w:t xml:space="preserve">, </w:t>
            </w:r>
            <w:r w:rsidR="00853A5A">
              <w:rPr>
                <w:sz w:val="22"/>
                <w:szCs w:val="22"/>
              </w:rPr>
              <w:t>QLDN</w:t>
            </w:r>
            <w:r w:rsidRPr="005A34F0">
              <w:rPr>
                <w:sz w:val="24"/>
                <w:szCs w:val="24"/>
              </w:rPr>
              <w:t>.</w:t>
            </w:r>
            <w:r w:rsidRPr="005A34F0">
              <w:rPr>
                <w:sz w:val="22"/>
                <w:szCs w:val="22"/>
              </w:rPr>
              <w:t xml:space="preserve">                           </w:t>
            </w:r>
          </w:p>
          <w:p w:rsidR="003C089C" w:rsidRPr="005A34F0" w:rsidRDefault="003C089C" w:rsidP="00425359">
            <w:pPr>
              <w:pStyle w:val="BodyTextIndent2"/>
              <w:ind w:firstLine="0"/>
              <w:jc w:val="both"/>
              <w:rPr>
                <w:szCs w:val="28"/>
              </w:rPr>
            </w:pPr>
            <w:r>
              <w:t xml:space="preserve">                          </w:t>
            </w:r>
          </w:p>
        </w:tc>
        <w:tc>
          <w:tcPr>
            <w:tcW w:w="5387" w:type="dxa"/>
            <w:shd w:val="clear" w:color="auto" w:fill="auto"/>
          </w:tcPr>
          <w:p w:rsidR="003C089C" w:rsidRPr="005A34F0" w:rsidRDefault="001B718B" w:rsidP="00425359">
            <w:pPr>
              <w:pStyle w:val="BodyTextIndent2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</w:t>
            </w:r>
            <w:r w:rsidR="00077E49">
              <w:rPr>
                <w:b/>
                <w:sz w:val="26"/>
                <w:szCs w:val="26"/>
              </w:rPr>
              <w:t>KT</w:t>
            </w:r>
            <w:r w:rsidR="003C089C">
              <w:rPr>
                <w:b/>
                <w:sz w:val="26"/>
                <w:szCs w:val="26"/>
              </w:rPr>
              <w:t xml:space="preserve">. </w:t>
            </w:r>
            <w:r w:rsidR="003C089C" w:rsidRPr="005A34F0">
              <w:rPr>
                <w:b/>
                <w:sz w:val="26"/>
                <w:szCs w:val="26"/>
              </w:rPr>
              <w:t>TRƯỞNG BAN</w:t>
            </w:r>
          </w:p>
          <w:p w:rsidR="001B718B" w:rsidRPr="005A34F0" w:rsidRDefault="003C089C" w:rsidP="00425359">
            <w:pPr>
              <w:pStyle w:val="BodyTextIndent2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</w:t>
            </w:r>
            <w:r w:rsidR="00077E49">
              <w:rPr>
                <w:b/>
                <w:sz w:val="26"/>
                <w:szCs w:val="26"/>
              </w:rPr>
              <w:t xml:space="preserve">     </w:t>
            </w:r>
            <w:r>
              <w:rPr>
                <w:b/>
                <w:sz w:val="26"/>
                <w:szCs w:val="26"/>
              </w:rPr>
              <w:t xml:space="preserve">  </w:t>
            </w:r>
            <w:r w:rsidR="00077E49">
              <w:rPr>
                <w:b/>
                <w:sz w:val="26"/>
                <w:szCs w:val="26"/>
              </w:rPr>
              <w:t>PHÓ TRƯỞNG BAN</w:t>
            </w:r>
            <w:r>
              <w:rPr>
                <w:b/>
                <w:sz w:val="26"/>
                <w:szCs w:val="26"/>
              </w:rPr>
              <w:t xml:space="preserve">      </w:t>
            </w:r>
          </w:p>
          <w:p w:rsidR="003C089C" w:rsidRPr="005A34F0" w:rsidRDefault="003C089C" w:rsidP="00425359">
            <w:pPr>
              <w:pStyle w:val="BodyTextIndent2"/>
              <w:ind w:firstLine="0"/>
              <w:jc w:val="center"/>
              <w:rPr>
                <w:b/>
                <w:sz w:val="26"/>
                <w:szCs w:val="26"/>
              </w:rPr>
            </w:pPr>
          </w:p>
          <w:p w:rsidR="003C089C" w:rsidRPr="005A34F0" w:rsidRDefault="003C089C" w:rsidP="00425359">
            <w:pPr>
              <w:pStyle w:val="BodyTextIndent2"/>
              <w:ind w:firstLine="0"/>
              <w:jc w:val="center"/>
              <w:rPr>
                <w:b/>
                <w:sz w:val="26"/>
                <w:szCs w:val="26"/>
              </w:rPr>
            </w:pPr>
          </w:p>
          <w:p w:rsidR="003C089C" w:rsidRPr="005A34F0" w:rsidRDefault="003C089C" w:rsidP="00425359">
            <w:pPr>
              <w:pStyle w:val="BodyTextIndent2"/>
              <w:ind w:firstLine="0"/>
              <w:jc w:val="center"/>
              <w:rPr>
                <w:szCs w:val="28"/>
              </w:rPr>
            </w:pPr>
          </w:p>
        </w:tc>
      </w:tr>
    </w:tbl>
    <w:p w:rsidR="006A3AB2" w:rsidRDefault="006A3AB2"/>
    <w:p w:rsidR="006A3AB2" w:rsidRDefault="006A3AB2" w:rsidP="006A3AB2"/>
    <w:p w:rsidR="00C60155" w:rsidRDefault="006A3AB2" w:rsidP="006A3AB2">
      <w:pPr>
        <w:tabs>
          <w:tab w:val="left" w:pos="6015"/>
        </w:tabs>
        <w:rPr>
          <w:b/>
          <w:sz w:val="28"/>
          <w:szCs w:val="28"/>
        </w:rPr>
      </w:pPr>
      <w:r>
        <w:t xml:space="preserve">                                                                                    </w:t>
      </w:r>
      <w:r w:rsidR="00077E49">
        <w:t xml:space="preserve">                             </w:t>
      </w:r>
      <w:r w:rsidR="00077E49" w:rsidRPr="00077E49">
        <w:rPr>
          <w:b/>
          <w:sz w:val="28"/>
          <w:szCs w:val="28"/>
        </w:rPr>
        <w:t xml:space="preserve">Nguyễn Hồng Quang </w:t>
      </w:r>
    </w:p>
    <w:p w:rsidR="00C60155" w:rsidRPr="00C60155" w:rsidRDefault="00C60155" w:rsidP="00C60155">
      <w:pPr>
        <w:rPr>
          <w:sz w:val="28"/>
          <w:szCs w:val="28"/>
        </w:rPr>
      </w:pPr>
    </w:p>
    <w:p w:rsidR="00C60155" w:rsidRPr="00C60155" w:rsidRDefault="00C60155" w:rsidP="00C60155">
      <w:pPr>
        <w:rPr>
          <w:sz w:val="28"/>
          <w:szCs w:val="28"/>
        </w:rPr>
      </w:pPr>
    </w:p>
    <w:p w:rsidR="00C60155" w:rsidRPr="00C60155" w:rsidRDefault="00C60155" w:rsidP="00C60155">
      <w:pPr>
        <w:rPr>
          <w:sz w:val="28"/>
          <w:szCs w:val="28"/>
        </w:rPr>
      </w:pPr>
    </w:p>
    <w:p w:rsidR="00C60155" w:rsidRPr="00C60155" w:rsidRDefault="00C60155" w:rsidP="00C60155">
      <w:pPr>
        <w:rPr>
          <w:sz w:val="28"/>
          <w:szCs w:val="28"/>
        </w:rPr>
      </w:pPr>
    </w:p>
    <w:p w:rsidR="00C60155" w:rsidRPr="00C60155" w:rsidRDefault="00C60155" w:rsidP="00C60155">
      <w:pPr>
        <w:rPr>
          <w:sz w:val="28"/>
          <w:szCs w:val="28"/>
        </w:rPr>
      </w:pPr>
    </w:p>
    <w:p w:rsidR="00C60155" w:rsidRPr="00C60155" w:rsidRDefault="00C60155" w:rsidP="00C60155">
      <w:pPr>
        <w:rPr>
          <w:sz w:val="28"/>
          <w:szCs w:val="28"/>
        </w:rPr>
      </w:pPr>
    </w:p>
    <w:p w:rsidR="00C60155" w:rsidRDefault="00C60155" w:rsidP="00C60155">
      <w:pPr>
        <w:rPr>
          <w:sz w:val="28"/>
          <w:szCs w:val="28"/>
        </w:rPr>
      </w:pPr>
    </w:p>
    <w:p w:rsidR="00C60155" w:rsidRDefault="00C60155" w:rsidP="00C60155">
      <w:pPr>
        <w:rPr>
          <w:sz w:val="28"/>
          <w:szCs w:val="28"/>
        </w:rPr>
      </w:pPr>
    </w:p>
    <w:p w:rsidR="00827423" w:rsidRDefault="00827423" w:rsidP="00C60155">
      <w:pPr>
        <w:jc w:val="center"/>
        <w:rPr>
          <w:sz w:val="28"/>
          <w:szCs w:val="28"/>
        </w:rPr>
      </w:pPr>
    </w:p>
    <w:p w:rsidR="00C60155" w:rsidRDefault="00C60155" w:rsidP="00C60155">
      <w:pPr>
        <w:jc w:val="center"/>
        <w:rPr>
          <w:sz w:val="28"/>
          <w:szCs w:val="28"/>
        </w:rPr>
      </w:pPr>
    </w:p>
    <w:p w:rsidR="00C60155" w:rsidRDefault="00C60155" w:rsidP="00C60155">
      <w:pPr>
        <w:jc w:val="center"/>
        <w:rPr>
          <w:sz w:val="28"/>
          <w:szCs w:val="28"/>
        </w:rPr>
      </w:pPr>
    </w:p>
    <w:p w:rsidR="00C60155" w:rsidRDefault="00C60155" w:rsidP="00C60155">
      <w:pPr>
        <w:jc w:val="center"/>
        <w:rPr>
          <w:sz w:val="28"/>
          <w:szCs w:val="28"/>
        </w:rPr>
      </w:pPr>
    </w:p>
    <w:p w:rsidR="00C60155" w:rsidRDefault="00C60155" w:rsidP="00C60155">
      <w:pPr>
        <w:jc w:val="center"/>
        <w:rPr>
          <w:sz w:val="28"/>
          <w:szCs w:val="28"/>
        </w:rPr>
      </w:pPr>
    </w:p>
    <w:p w:rsidR="00C60155" w:rsidRDefault="00C60155" w:rsidP="00C60155">
      <w:pPr>
        <w:jc w:val="center"/>
        <w:rPr>
          <w:sz w:val="28"/>
          <w:szCs w:val="28"/>
        </w:rPr>
      </w:pPr>
    </w:p>
    <w:p w:rsidR="00C60155" w:rsidRDefault="00C60155" w:rsidP="00C60155">
      <w:pPr>
        <w:jc w:val="center"/>
        <w:rPr>
          <w:sz w:val="28"/>
          <w:szCs w:val="28"/>
        </w:rPr>
      </w:pPr>
    </w:p>
    <w:p w:rsidR="00C60155" w:rsidRPr="00C60155" w:rsidRDefault="00C60155" w:rsidP="00C60155">
      <w:pPr>
        <w:jc w:val="center"/>
        <w:rPr>
          <w:rFonts w:eastAsia="MS Mincho"/>
          <w:b/>
          <w:bCs/>
          <w:sz w:val="26"/>
          <w:szCs w:val="26"/>
        </w:rPr>
      </w:pPr>
    </w:p>
    <w:p w:rsidR="00C60155" w:rsidRPr="00C60155" w:rsidRDefault="00C60155" w:rsidP="00C60155">
      <w:pPr>
        <w:jc w:val="center"/>
        <w:rPr>
          <w:rFonts w:eastAsia="MS Mincho"/>
          <w:b/>
          <w:bCs/>
          <w:sz w:val="26"/>
          <w:szCs w:val="26"/>
        </w:rPr>
      </w:pPr>
      <w:r w:rsidRPr="00C60155">
        <w:rPr>
          <w:rFonts w:eastAsia="MS Mincho"/>
          <w:b/>
          <w:bCs/>
          <w:sz w:val="26"/>
          <w:szCs w:val="26"/>
        </w:rPr>
        <w:t xml:space="preserve">DANH SÁCH DỰ KIẾN  </w:t>
      </w:r>
    </w:p>
    <w:p w:rsidR="00C60155" w:rsidRPr="00C60155" w:rsidRDefault="00C60155" w:rsidP="00C60155">
      <w:pPr>
        <w:jc w:val="center"/>
        <w:rPr>
          <w:rFonts w:eastAsia="MS Mincho"/>
          <w:b/>
          <w:bCs/>
          <w:sz w:val="26"/>
          <w:szCs w:val="26"/>
        </w:rPr>
      </w:pPr>
      <w:r w:rsidRPr="00C60155">
        <w:rPr>
          <w:rFonts w:eastAsia="MS Mincho"/>
          <w:b/>
          <w:bCs/>
          <w:sz w:val="26"/>
          <w:szCs w:val="26"/>
        </w:rPr>
        <w:t xml:space="preserve">ĐỀ XUẤT TẬP THỂ XÉT KHEN THƯỞNG CÔNG TÁC ATVSLĐ </w:t>
      </w:r>
    </w:p>
    <w:p w:rsidR="00C60155" w:rsidRPr="00C60155" w:rsidRDefault="00C60155" w:rsidP="00C60155">
      <w:pPr>
        <w:jc w:val="center"/>
        <w:rPr>
          <w:rFonts w:eastAsia="MS Mincho"/>
          <w:b/>
          <w:bCs/>
          <w:sz w:val="26"/>
          <w:szCs w:val="26"/>
        </w:rPr>
      </w:pPr>
      <w:r w:rsidRPr="00C60155">
        <w:rPr>
          <w:rFonts w:eastAsia="MS Mincho"/>
          <w:b/>
          <w:bCs/>
          <w:sz w:val="26"/>
          <w:szCs w:val="26"/>
        </w:rPr>
        <w:t>NĂM 2023</w:t>
      </w:r>
    </w:p>
    <w:p w:rsidR="00C60155" w:rsidRPr="00C60155" w:rsidRDefault="00C60155" w:rsidP="00C60155">
      <w:pPr>
        <w:jc w:val="center"/>
        <w:outlineLvl w:val="0"/>
        <w:rPr>
          <w:rFonts w:eastAsia="MS Mincho"/>
          <w:i/>
          <w:iCs/>
          <w:sz w:val="26"/>
          <w:szCs w:val="26"/>
          <w:lang w:eastAsia="ja-JP"/>
        </w:rPr>
      </w:pPr>
      <w:r w:rsidRPr="00C60155">
        <w:rPr>
          <w:rFonts w:eastAsia="MS Mincho"/>
          <w:i/>
          <w:iCs/>
          <w:sz w:val="26"/>
          <w:szCs w:val="26"/>
          <w:lang w:eastAsia="ja-JP"/>
        </w:rPr>
        <w:t xml:space="preserve"> (Kèm theo Công văn số: </w:t>
      </w:r>
      <w:r w:rsidR="004E5329">
        <w:rPr>
          <w:rFonts w:eastAsia="MS Mincho"/>
          <w:i/>
          <w:iCs/>
          <w:sz w:val="26"/>
          <w:szCs w:val="26"/>
          <w:lang w:eastAsia="ja-JP"/>
        </w:rPr>
        <w:t>33</w:t>
      </w:r>
      <w:r w:rsidR="00D3296B">
        <w:rPr>
          <w:rFonts w:eastAsia="MS Mincho"/>
          <w:i/>
          <w:iCs/>
          <w:sz w:val="26"/>
          <w:szCs w:val="26"/>
          <w:lang w:eastAsia="ja-JP"/>
        </w:rPr>
        <w:t>8</w:t>
      </w:r>
      <w:r w:rsidRPr="00C60155">
        <w:rPr>
          <w:rFonts w:eastAsia="MS Mincho"/>
          <w:i/>
          <w:iCs/>
          <w:sz w:val="26"/>
          <w:szCs w:val="26"/>
          <w:lang w:eastAsia="ja-JP"/>
        </w:rPr>
        <w:t>/</w:t>
      </w:r>
      <w:r w:rsidR="004E5329">
        <w:rPr>
          <w:rFonts w:eastAsia="MS Mincho"/>
          <w:i/>
          <w:iCs/>
          <w:sz w:val="26"/>
          <w:szCs w:val="26"/>
          <w:lang w:eastAsia="ja-JP"/>
        </w:rPr>
        <w:t>BQLKKT-QLDN</w:t>
      </w:r>
      <w:r w:rsidRPr="00C60155">
        <w:rPr>
          <w:rFonts w:eastAsia="MS Mincho"/>
          <w:i/>
          <w:iCs/>
          <w:sz w:val="26"/>
          <w:szCs w:val="26"/>
          <w:lang w:eastAsia="ja-JP"/>
        </w:rPr>
        <w:t xml:space="preserve">  ngày 0</w:t>
      </w:r>
      <w:r w:rsidR="004E5329">
        <w:rPr>
          <w:rFonts w:eastAsia="MS Mincho"/>
          <w:i/>
          <w:iCs/>
          <w:sz w:val="26"/>
          <w:szCs w:val="26"/>
          <w:lang w:eastAsia="ja-JP"/>
        </w:rPr>
        <w:t>5</w:t>
      </w:r>
      <w:r w:rsidRPr="00C60155">
        <w:rPr>
          <w:rFonts w:eastAsia="MS Mincho"/>
          <w:i/>
          <w:iCs/>
          <w:sz w:val="26"/>
          <w:szCs w:val="26"/>
          <w:lang w:eastAsia="ja-JP"/>
        </w:rPr>
        <w:t xml:space="preserve">/3/2024 </w:t>
      </w:r>
    </w:p>
    <w:p w:rsidR="00C60155" w:rsidRPr="00C60155" w:rsidRDefault="00C60155" w:rsidP="00C60155">
      <w:pPr>
        <w:jc w:val="center"/>
        <w:outlineLvl w:val="0"/>
        <w:rPr>
          <w:rFonts w:eastAsia="MS Mincho"/>
          <w:i/>
          <w:iCs/>
          <w:sz w:val="26"/>
          <w:szCs w:val="26"/>
          <w:lang w:eastAsia="ja-JP"/>
        </w:rPr>
      </w:pPr>
      <w:r w:rsidRPr="00C60155">
        <w:rPr>
          <w:rFonts w:eastAsia="MS Mincho"/>
          <w:i/>
          <w:iCs/>
          <w:sz w:val="26"/>
          <w:szCs w:val="26"/>
          <w:lang w:eastAsia="ja-JP"/>
        </w:rPr>
        <w:t xml:space="preserve">của </w:t>
      </w:r>
      <w:r w:rsidR="004E5329">
        <w:rPr>
          <w:rFonts w:eastAsia="MS Mincho"/>
          <w:i/>
          <w:iCs/>
          <w:sz w:val="26"/>
          <w:szCs w:val="26"/>
          <w:lang w:eastAsia="ja-JP"/>
        </w:rPr>
        <w:t>Ban Quản lý Khu kinh tế</w:t>
      </w:r>
      <w:r w:rsidRPr="00C60155">
        <w:rPr>
          <w:rFonts w:eastAsia="MS Mincho"/>
          <w:i/>
          <w:iCs/>
          <w:sz w:val="26"/>
          <w:szCs w:val="26"/>
          <w:lang w:eastAsia="ja-JP"/>
        </w:rPr>
        <w:t xml:space="preserve"> tỉnh An Giang)</w:t>
      </w:r>
    </w:p>
    <w:p w:rsidR="00C60155" w:rsidRPr="00C60155" w:rsidRDefault="00FC40B2" w:rsidP="00C60155">
      <w:pPr>
        <w:jc w:val="center"/>
        <w:outlineLvl w:val="0"/>
        <w:rPr>
          <w:rFonts w:eastAsia="MS Mincho"/>
          <w:iCs/>
          <w:sz w:val="26"/>
          <w:szCs w:val="26"/>
          <w:lang w:eastAsia="ja-JP"/>
        </w:rPr>
      </w:pPr>
      <w:r>
        <w:rPr>
          <w:rFonts w:eastAsia="MS Mincho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2134870</wp:posOffset>
                </wp:positionH>
                <wp:positionV relativeFrom="paragraph">
                  <wp:posOffset>74294</wp:posOffset>
                </wp:positionV>
                <wp:extent cx="1514475" cy="0"/>
                <wp:effectExtent l="0" t="0" r="952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8.1pt,5.85pt" to="287.3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tQ70AEAAI0DAAAOAAAAZHJzL2Uyb0RvYy54bWysU01v2zAMvQ/YfxB0X5ykzbYacXpI0F2K&#10;LUC6H8DKsi1MEgVRi5N/P0r5aLvdhvogUCL59N4Tvbw/OCv2OpJB38jZZCqF9gpb4/tG/nx6+PRV&#10;CkrgW7DodSOPmuT96uOH5RhqPccBbaujYBBP9RgaOaQU6qoiNWgHNMGgPSc7jA4Sb2NftRFGRne2&#10;mk+nn6sRYxsiKk3Ep5tTUq4KftdplX50HekkbCOZWyprLOtzXqvVEuo+QhiMOtOA/2DhwHi+9Aq1&#10;gQTidzT/QDmjIhJ2aaLQVdh1RumigdXMpn+p2Q0QdNHC5lC42kTvB6u+77dRmLaRN1J4cPxEuxTB&#10;9EMSa/SeDcQobrJPY6Cay9d+G7NSdfC78IjqF3GuepPMGwqnskMXXS5nqeJQfD9efdeHJBQfzhaz&#10;29svCynUJVdBfWkMkdI3jU7koJHW+GwJ1LB/pJSvhvpSko89Phhry7NaL8ZG3i3mGRl4uDoLiUMX&#10;WC75XgqwPU+tSrEgElrT5u6MQ0da2yj2wIPD89bi+MR0pbBAiROsoXzZGGbwpjXT2QANp+aSOpdZ&#10;n6F1mcsz+xevcvSM7XEbL4bymxf083zmoXq95/j1X7T6AwAA//8DAFBLAwQUAAYACAAAACEAh3H8&#10;sdsAAAAJAQAADwAAAGRycy9kb3ducmV2LnhtbEyPS0/DQAyE70j8h5WRuFEn6VMhmwrxuEMJEr1t&#10;E5NEZL0hu03Dv8eoB7jZntH4m2w72U6NNPjWsYZ4FoEiLl3Vcq2heH262YDywXBlOsek4Zs8bPPL&#10;i8yklTvxC427UCsJYZ8aDU0IfYroy4as8TPXE4v24QZrgqxDjdVgThJuO0yiaIXWtCwfGtPTfUPl&#10;5+5oNcy/9s9YcPme4PiwfHuMi36BhdbXV9PdLahAU/gzwy++oEMuTAd35MqrTjLmq0SsIsRrUGJY&#10;rhcyHM4HzDP83yD/AQAA//8DAFBLAQItABQABgAIAAAAIQC2gziS/gAAAOEBAAATAAAAAAAAAAAA&#10;AAAAAAAAAABbQ29udGVudF9UeXBlc10ueG1sUEsBAi0AFAAGAAgAAAAhADj9If/WAAAAlAEAAAsA&#10;AAAAAAAAAAAAAAAALwEAAF9yZWxzLy5yZWxzUEsBAi0AFAAGAAgAAAAhAFyK1DvQAQAAjQMAAA4A&#10;AAAAAAAAAAAAAAAALgIAAGRycy9lMm9Eb2MueG1sUEsBAi0AFAAGAAgAAAAhAIdx/LHbAAAACQEA&#10;AA8AAAAAAAAAAAAAAAAAKgQAAGRycy9kb3ducmV2LnhtbFBLBQYAAAAABAAEAPMAAAAyBQAAAAA=&#10;" strokecolor="windowText">
                <o:lock v:ext="edit" shapetype="f"/>
              </v:line>
            </w:pict>
          </mc:Fallback>
        </mc:AlternateContent>
      </w:r>
    </w:p>
    <w:p w:rsidR="00C60155" w:rsidRPr="00C60155" w:rsidRDefault="00C60155" w:rsidP="00C60155">
      <w:pPr>
        <w:jc w:val="center"/>
        <w:outlineLvl w:val="0"/>
        <w:rPr>
          <w:rFonts w:eastAsia="MS Mincho"/>
          <w:i/>
          <w:iCs/>
          <w:sz w:val="26"/>
          <w:szCs w:val="26"/>
          <w:lang w:eastAsia="ja-JP"/>
        </w:rPr>
      </w:pPr>
    </w:p>
    <w:tbl>
      <w:tblPr>
        <w:tblpPr w:leftFromText="180" w:rightFromText="180" w:vertAnchor="text" w:horzAnchor="margin" w:tblpXSpec="center" w:tblpY="61"/>
        <w:tblW w:w="93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3"/>
        <w:gridCol w:w="6120"/>
        <w:gridCol w:w="2693"/>
      </w:tblGrid>
      <w:tr w:rsidR="00C60155" w:rsidRPr="00C60155" w:rsidTr="00CA0E38">
        <w:trPr>
          <w:trHeight w:hRule="exact" w:val="735"/>
        </w:trPr>
        <w:tc>
          <w:tcPr>
            <w:tcW w:w="5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60155" w:rsidRPr="00C60155" w:rsidRDefault="00C60155" w:rsidP="00C60155">
            <w:pPr>
              <w:keepNext/>
              <w:spacing w:before="60" w:after="60"/>
              <w:jc w:val="center"/>
              <w:outlineLvl w:val="4"/>
              <w:rPr>
                <w:rFonts w:eastAsia="MS Mincho"/>
                <w:b/>
                <w:bCs/>
                <w:color w:val="000000"/>
                <w:sz w:val="26"/>
                <w:szCs w:val="26"/>
              </w:rPr>
            </w:pPr>
            <w:r w:rsidRPr="00C60155">
              <w:rPr>
                <w:rFonts w:eastAsia="MS Mincho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155" w:rsidRPr="00C60155" w:rsidRDefault="00C60155" w:rsidP="00C60155">
            <w:pPr>
              <w:spacing w:before="120" w:after="120"/>
              <w:jc w:val="center"/>
              <w:rPr>
                <w:rFonts w:eastAsia="MS Mincho"/>
                <w:b/>
                <w:sz w:val="26"/>
                <w:szCs w:val="24"/>
                <w:lang w:eastAsia="ja-JP"/>
              </w:rPr>
            </w:pPr>
            <w:r w:rsidRPr="00C60155">
              <w:rPr>
                <w:rFonts w:eastAsia="MS Mincho"/>
                <w:b/>
                <w:sz w:val="26"/>
                <w:szCs w:val="24"/>
                <w:lang w:eastAsia="ja-JP"/>
              </w:rPr>
              <w:t>Tập thể chọn xét khen thưởng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60155" w:rsidRPr="00C60155" w:rsidRDefault="00C60155" w:rsidP="00C60155">
            <w:pPr>
              <w:spacing w:after="240"/>
              <w:ind w:left="141" w:right="82"/>
              <w:jc w:val="center"/>
              <w:rPr>
                <w:rFonts w:eastAsia="MS Mincho"/>
                <w:spacing w:val="-2"/>
                <w:sz w:val="26"/>
                <w:szCs w:val="24"/>
                <w:lang w:eastAsia="ja-JP"/>
              </w:rPr>
            </w:pPr>
            <w:r w:rsidRPr="00C60155">
              <w:rPr>
                <w:rFonts w:eastAsia="MS Mincho"/>
                <w:b/>
                <w:spacing w:val="-2"/>
                <w:sz w:val="26"/>
                <w:szCs w:val="24"/>
                <w:lang w:eastAsia="ja-JP"/>
              </w:rPr>
              <w:t>Ghi chú</w:t>
            </w:r>
          </w:p>
        </w:tc>
      </w:tr>
      <w:tr w:rsidR="00C60155" w:rsidRPr="00C60155" w:rsidTr="00CA0E38">
        <w:trPr>
          <w:trHeight w:hRule="exact" w:val="704"/>
        </w:trPr>
        <w:tc>
          <w:tcPr>
            <w:tcW w:w="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155" w:rsidRPr="00C60155" w:rsidRDefault="00C60155" w:rsidP="00C60155">
            <w:pPr>
              <w:keepNext/>
              <w:spacing w:before="60" w:after="60"/>
              <w:jc w:val="center"/>
              <w:outlineLvl w:val="4"/>
              <w:rPr>
                <w:rFonts w:eastAsia="MS Mincho"/>
                <w:bCs/>
                <w:color w:val="000000"/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155" w:rsidRPr="00C60155" w:rsidRDefault="00C60155" w:rsidP="00C60155">
            <w:pPr>
              <w:spacing w:before="120" w:after="120"/>
              <w:jc w:val="center"/>
              <w:rPr>
                <w:rFonts w:eastAsia="MS Mincho"/>
                <w:b/>
                <w:sz w:val="26"/>
                <w:szCs w:val="24"/>
                <w:lang w:eastAsia="ja-JP"/>
              </w:rPr>
            </w:pPr>
            <w:r w:rsidRPr="00C60155">
              <w:rPr>
                <w:rFonts w:eastAsia="MS Mincho"/>
                <w:b/>
                <w:sz w:val="26"/>
                <w:szCs w:val="24"/>
                <w:lang w:eastAsia="ja-JP"/>
              </w:rPr>
              <w:t>Bằng khen UBND tỉnh An Giang</w:t>
            </w: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155" w:rsidRPr="00C60155" w:rsidRDefault="00C60155" w:rsidP="00C60155">
            <w:pPr>
              <w:spacing w:after="240"/>
              <w:ind w:left="141" w:right="82" w:firstLine="544"/>
              <w:jc w:val="both"/>
              <w:rPr>
                <w:rFonts w:eastAsia="MS Mincho"/>
                <w:spacing w:val="-2"/>
                <w:sz w:val="26"/>
                <w:szCs w:val="24"/>
                <w:lang w:eastAsia="ja-JP"/>
              </w:rPr>
            </w:pPr>
          </w:p>
        </w:tc>
      </w:tr>
      <w:tr w:rsidR="0049426B" w:rsidRPr="00C60155" w:rsidTr="00CA0E38">
        <w:trPr>
          <w:trHeight w:hRule="exact" w:val="745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426B" w:rsidRPr="00C60155" w:rsidRDefault="0049426B" w:rsidP="00C60155">
            <w:pPr>
              <w:keepNext/>
              <w:spacing w:before="60" w:after="60"/>
              <w:jc w:val="center"/>
              <w:outlineLvl w:val="4"/>
              <w:rPr>
                <w:rFonts w:eastAsia="MS Mincho"/>
                <w:bCs/>
                <w:color w:val="000000"/>
                <w:sz w:val="26"/>
                <w:szCs w:val="26"/>
              </w:rPr>
            </w:pPr>
            <w:r w:rsidRPr="00C60155">
              <w:rPr>
                <w:rFonts w:eastAsia="MS Mincho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426B" w:rsidRPr="00C60155" w:rsidRDefault="0049426B" w:rsidP="0049426B">
            <w:pPr>
              <w:keepNext/>
              <w:spacing w:before="60" w:after="60"/>
              <w:ind w:left="-6" w:firstLine="142"/>
              <w:outlineLvl w:val="4"/>
              <w:rPr>
                <w:rFonts w:eastAsia="MS Mincho"/>
                <w:bCs/>
                <w:color w:val="000000"/>
                <w:sz w:val="26"/>
                <w:szCs w:val="26"/>
              </w:rPr>
            </w:pPr>
            <w:r>
              <w:rPr>
                <w:rFonts w:eastAsia="MS Mincho"/>
                <w:bCs/>
                <w:color w:val="000000"/>
                <w:sz w:val="26"/>
                <w:szCs w:val="26"/>
              </w:rPr>
              <w:t xml:space="preserve">Công ty TNHH Oriental Garment An Giang  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9426B" w:rsidRPr="00C60155" w:rsidRDefault="0049426B" w:rsidP="0049426B">
            <w:pPr>
              <w:spacing w:before="120" w:after="120"/>
              <w:ind w:right="82"/>
              <w:jc w:val="center"/>
              <w:rPr>
                <w:rFonts w:eastAsia="MS Mincho"/>
                <w:spacing w:val="-2"/>
                <w:sz w:val="26"/>
                <w:szCs w:val="24"/>
                <w:lang w:eastAsia="ja-JP"/>
              </w:rPr>
            </w:pPr>
            <w:r>
              <w:rPr>
                <w:rFonts w:eastAsia="MS Mincho"/>
                <w:spacing w:val="-2"/>
                <w:sz w:val="26"/>
                <w:szCs w:val="24"/>
                <w:lang w:eastAsia="ja-JP"/>
              </w:rPr>
              <w:t>Khu công nghiệp      Bình Hoà</w:t>
            </w:r>
          </w:p>
        </w:tc>
      </w:tr>
      <w:tr w:rsidR="0049426B" w:rsidRPr="00C60155" w:rsidTr="00CA0E38">
        <w:trPr>
          <w:trHeight w:hRule="exact" w:val="845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426B" w:rsidRPr="00C60155" w:rsidRDefault="0049426B" w:rsidP="00C60155">
            <w:pPr>
              <w:keepNext/>
              <w:spacing w:before="60" w:after="60"/>
              <w:jc w:val="center"/>
              <w:outlineLvl w:val="4"/>
              <w:rPr>
                <w:rFonts w:eastAsia="MS Mincho"/>
                <w:bCs/>
                <w:color w:val="000000"/>
                <w:sz w:val="28"/>
                <w:szCs w:val="28"/>
              </w:rPr>
            </w:pPr>
            <w:r w:rsidRPr="00C60155">
              <w:rPr>
                <w:rFonts w:eastAsia="MS Mincho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426B" w:rsidRPr="00C60155" w:rsidRDefault="0049426B" w:rsidP="00C60155">
            <w:pPr>
              <w:keepNext/>
              <w:spacing w:before="60" w:after="60"/>
              <w:outlineLvl w:val="4"/>
              <w:rPr>
                <w:rFonts w:eastAsia="MS Mincho"/>
                <w:color w:val="333333"/>
                <w:sz w:val="28"/>
                <w:szCs w:val="28"/>
                <w:shd w:val="clear" w:color="auto" w:fill="FFFFFF"/>
              </w:rPr>
            </w:pPr>
            <w:r w:rsidRPr="00C60155">
              <w:rPr>
                <w:rFonts w:eastAsia="MS Mincho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MS Mincho"/>
                <w:color w:val="333333"/>
                <w:sz w:val="28"/>
                <w:szCs w:val="28"/>
                <w:shd w:val="clear" w:color="auto" w:fill="FFFFFF"/>
              </w:rPr>
              <w:t xml:space="preserve">Công ty TNHH May mặc LuAn </w:t>
            </w: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9426B" w:rsidRPr="00C60155" w:rsidRDefault="0049426B" w:rsidP="00C60155">
            <w:pPr>
              <w:spacing w:before="120" w:after="120"/>
              <w:rPr>
                <w:rFonts w:eastAsia="MS Mincho"/>
                <w:spacing w:val="-2"/>
                <w:sz w:val="26"/>
                <w:szCs w:val="24"/>
                <w:lang w:eastAsia="ja-JP"/>
              </w:rPr>
            </w:pPr>
          </w:p>
        </w:tc>
      </w:tr>
      <w:tr w:rsidR="0049426B" w:rsidRPr="00C60155" w:rsidTr="00CA0E38">
        <w:trPr>
          <w:trHeight w:hRule="exact" w:val="845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426B" w:rsidRPr="00C60155" w:rsidRDefault="0049426B" w:rsidP="00C60155">
            <w:pPr>
              <w:keepNext/>
              <w:spacing w:before="60" w:after="60"/>
              <w:jc w:val="center"/>
              <w:outlineLvl w:val="4"/>
              <w:rPr>
                <w:rFonts w:eastAsia="MS Mincho"/>
                <w:bCs/>
                <w:color w:val="000000"/>
                <w:sz w:val="28"/>
                <w:szCs w:val="28"/>
              </w:rPr>
            </w:pPr>
            <w:r w:rsidRPr="00C60155">
              <w:rPr>
                <w:rFonts w:eastAsia="MS Mincho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426B" w:rsidRPr="00C60155" w:rsidRDefault="0049426B" w:rsidP="00C60155">
            <w:pPr>
              <w:keepNext/>
              <w:spacing w:before="60" w:after="60"/>
              <w:outlineLvl w:val="4"/>
              <w:rPr>
                <w:rFonts w:eastAsia="MS Mincho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eastAsia="MS Mincho"/>
                <w:color w:val="333333"/>
                <w:sz w:val="28"/>
                <w:szCs w:val="28"/>
                <w:shd w:val="clear" w:color="auto" w:fill="FFFFFF"/>
              </w:rPr>
              <w:t>Công ty TNHH NV Apparel</w:t>
            </w: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9426B" w:rsidRPr="00C60155" w:rsidRDefault="0049426B" w:rsidP="00C60155">
            <w:pPr>
              <w:spacing w:after="240"/>
              <w:jc w:val="both"/>
              <w:rPr>
                <w:rFonts w:eastAsia="MS Mincho"/>
                <w:spacing w:val="-2"/>
                <w:sz w:val="26"/>
                <w:szCs w:val="24"/>
                <w:lang w:eastAsia="ja-JP"/>
              </w:rPr>
            </w:pPr>
          </w:p>
        </w:tc>
      </w:tr>
      <w:tr w:rsidR="0049426B" w:rsidRPr="00C60155" w:rsidTr="00CA0E38">
        <w:trPr>
          <w:trHeight w:hRule="exact" w:val="845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426B" w:rsidRPr="00C60155" w:rsidRDefault="0049426B" w:rsidP="00C60155">
            <w:pPr>
              <w:keepNext/>
              <w:spacing w:before="60" w:after="60"/>
              <w:jc w:val="center"/>
              <w:outlineLvl w:val="4"/>
              <w:rPr>
                <w:rFonts w:eastAsia="MS Mincho"/>
                <w:bCs/>
                <w:color w:val="000000"/>
                <w:sz w:val="28"/>
                <w:szCs w:val="28"/>
              </w:rPr>
            </w:pPr>
            <w:r w:rsidRPr="00C60155">
              <w:rPr>
                <w:rFonts w:eastAsia="MS Mincho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426B" w:rsidRPr="00C60155" w:rsidRDefault="0049426B" w:rsidP="00C60155">
            <w:pPr>
              <w:keepNext/>
              <w:spacing w:before="60" w:after="60"/>
              <w:outlineLvl w:val="4"/>
              <w:rPr>
                <w:rFonts w:eastAsia="MS Mincho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eastAsia="MS Mincho"/>
                <w:color w:val="333333"/>
                <w:sz w:val="28"/>
                <w:szCs w:val="28"/>
                <w:shd w:val="clear" w:color="auto" w:fill="FFFFFF"/>
              </w:rPr>
              <w:t xml:space="preserve">Công ty TNHH Công nghệ May mặc Spectre An Giang Việt Nam </w:t>
            </w: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26B" w:rsidRPr="00C60155" w:rsidRDefault="0049426B" w:rsidP="00C60155">
            <w:pPr>
              <w:spacing w:after="240"/>
              <w:ind w:firstLine="253"/>
              <w:jc w:val="both"/>
              <w:rPr>
                <w:rFonts w:eastAsia="MS Mincho"/>
                <w:spacing w:val="-2"/>
                <w:sz w:val="26"/>
                <w:szCs w:val="24"/>
                <w:lang w:eastAsia="ja-JP"/>
              </w:rPr>
            </w:pPr>
          </w:p>
        </w:tc>
      </w:tr>
      <w:tr w:rsidR="0049426B" w:rsidRPr="00C60155" w:rsidTr="0049426B">
        <w:trPr>
          <w:trHeight w:hRule="exact" w:val="845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426B" w:rsidRPr="00C60155" w:rsidRDefault="0049426B" w:rsidP="00C60155">
            <w:pPr>
              <w:keepNext/>
              <w:spacing w:before="60" w:after="60"/>
              <w:jc w:val="center"/>
              <w:outlineLvl w:val="4"/>
              <w:rPr>
                <w:rFonts w:eastAsia="MS Mincho"/>
                <w:bCs/>
                <w:color w:val="000000"/>
                <w:sz w:val="28"/>
                <w:szCs w:val="28"/>
              </w:rPr>
            </w:pPr>
            <w:r w:rsidRPr="00C60155">
              <w:rPr>
                <w:rFonts w:eastAsia="MS Mincho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426B" w:rsidRPr="00C60155" w:rsidRDefault="0049426B" w:rsidP="00C60155">
            <w:pPr>
              <w:keepNext/>
              <w:spacing w:before="60" w:after="60"/>
              <w:outlineLvl w:val="4"/>
              <w:rPr>
                <w:rFonts w:eastAsia="MS Mincho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eastAsia="MS Mincho"/>
                <w:color w:val="333333"/>
                <w:sz w:val="28"/>
                <w:szCs w:val="28"/>
                <w:shd w:val="clear" w:color="auto" w:fill="FFFFFF"/>
              </w:rPr>
              <w:t>Công ty TNHH Kovie Vina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9426B" w:rsidRPr="00C60155" w:rsidRDefault="0049426B" w:rsidP="0049426B">
            <w:pPr>
              <w:spacing w:after="240"/>
              <w:ind w:firstLine="253"/>
              <w:jc w:val="center"/>
              <w:rPr>
                <w:rFonts w:eastAsia="MS Mincho"/>
                <w:spacing w:val="-2"/>
                <w:sz w:val="26"/>
                <w:szCs w:val="24"/>
                <w:lang w:eastAsia="ja-JP"/>
              </w:rPr>
            </w:pPr>
            <w:r>
              <w:rPr>
                <w:rFonts w:eastAsia="MS Mincho"/>
                <w:spacing w:val="-2"/>
                <w:sz w:val="26"/>
                <w:szCs w:val="24"/>
                <w:lang w:eastAsia="ja-JP"/>
              </w:rPr>
              <w:t>Khu công nghiệp   Bình Long</w:t>
            </w:r>
          </w:p>
        </w:tc>
      </w:tr>
      <w:tr w:rsidR="0049426B" w:rsidRPr="00C60155" w:rsidTr="00CA0E38">
        <w:trPr>
          <w:trHeight w:hRule="exact" w:val="682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426B" w:rsidRPr="00C60155" w:rsidRDefault="0049426B" w:rsidP="00C60155">
            <w:pPr>
              <w:keepNext/>
              <w:spacing w:before="60" w:after="60"/>
              <w:jc w:val="center"/>
              <w:outlineLvl w:val="4"/>
              <w:rPr>
                <w:rFonts w:eastAsia="MS Mincho"/>
                <w:bCs/>
                <w:color w:val="000000"/>
                <w:sz w:val="28"/>
                <w:szCs w:val="28"/>
              </w:rPr>
            </w:pPr>
            <w:r w:rsidRPr="00C60155">
              <w:rPr>
                <w:rFonts w:eastAsia="MS Mincho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426B" w:rsidRPr="00C60155" w:rsidRDefault="0049426B" w:rsidP="00C60155">
            <w:pPr>
              <w:keepNext/>
              <w:spacing w:before="60" w:after="60"/>
              <w:outlineLvl w:val="4"/>
              <w:rPr>
                <w:rFonts w:eastAsia="MS Mincho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eastAsia="MS Mincho"/>
                <w:color w:val="333333"/>
                <w:sz w:val="28"/>
                <w:szCs w:val="28"/>
                <w:shd w:val="clear" w:color="auto" w:fill="FFFFFF"/>
              </w:rPr>
              <w:t>Công ty TNHH XNK Thuỷ sản Đông Á</w:t>
            </w: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9426B" w:rsidRPr="00C60155" w:rsidRDefault="0049426B" w:rsidP="00C60155">
            <w:pPr>
              <w:spacing w:after="240"/>
              <w:ind w:firstLine="253"/>
              <w:jc w:val="both"/>
              <w:rPr>
                <w:rFonts w:eastAsia="MS Mincho"/>
                <w:spacing w:val="-2"/>
                <w:sz w:val="26"/>
                <w:szCs w:val="24"/>
                <w:lang w:eastAsia="ja-JP"/>
              </w:rPr>
            </w:pPr>
          </w:p>
        </w:tc>
      </w:tr>
      <w:tr w:rsidR="0049426B" w:rsidRPr="00C60155" w:rsidTr="009C2D28">
        <w:trPr>
          <w:trHeight w:hRule="exact" w:val="867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426B" w:rsidRPr="00C60155" w:rsidRDefault="0049426B" w:rsidP="00C60155">
            <w:pPr>
              <w:keepNext/>
              <w:spacing w:before="60" w:after="60"/>
              <w:jc w:val="center"/>
              <w:outlineLvl w:val="4"/>
              <w:rPr>
                <w:rFonts w:eastAsia="MS Mincho"/>
                <w:bCs/>
                <w:color w:val="000000"/>
                <w:sz w:val="28"/>
                <w:szCs w:val="28"/>
              </w:rPr>
            </w:pPr>
            <w:r w:rsidRPr="00C60155">
              <w:rPr>
                <w:rFonts w:eastAsia="MS Mincho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426B" w:rsidRPr="00C60155" w:rsidRDefault="0049426B" w:rsidP="00C60155">
            <w:pPr>
              <w:keepNext/>
              <w:spacing w:before="60" w:after="60"/>
              <w:outlineLvl w:val="4"/>
              <w:rPr>
                <w:rFonts w:eastAsia="MS Mincho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eastAsia="MS Mincho"/>
                <w:color w:val="333333"/>
                <w:sz w:val="28"/>
                <w:szCs w:val="28"/>
                <w:shd w:val="clear" w:color="auto" w:fill="FFFFFF"/>
              </w:rPr>
              <w:t xml:space="preserve">Công ty CP Rau quả Thực phẩm An Giang </w:t>
            </w:r>
            <w:r w:rsidR="001D2048">
              <w:rPr>
                <w:rFonts w:eastAsia="MS Mincho"/>
                <w:color w:val="333333"/>
                <w:sz w:val="28"/>
                <w:szCs w:val="28"/>
                <w:shd w:val="clear" w:color="auto" w:fill="FFFFFF"/>
              </w:rPr>
              <w:t>(Nhà máy Bình Long)</w:t>
            </w: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26B" w:rsidRPr="00C60155" w:rsidRDefault="0049426B" w:rsidP="00C60155">
            <w:pPr>
              <w:spacing w:after="240"/>
              <w:ind w:firstLine="253"/>
              <w:jc w:val="both"/>
              <w:rPr>
                <w:rFonts w:eastAsia="MS Mincho"/>
                <w:spacing w:val="-2"/>
                <w:sz w:val="26"/>
                <w:szCs w:val="24"/>
                <w:lang w:eastAsia="ja-JP"/>
              </w:rPr>
            </w:pPr>
          </w:p>
        </w:tc>
      </w:tr>
    </w:tbl>
    <w:p w:rsidR="00C60155" w:rsidRPr="00C60155" w:rsidRDefault="00C60155" w:rsidP="00C60155">
      <w:pPr>
        <w:jc w:val="center"/>
        <w:rPr>
          <w:sz w:val="28"/>
          <w:szCs w:val="28"/>
        </w:rPr>
      </w:pPr>
    </w:p>
    <w:sectPr w:rsidR="00C60155" w:rsidRPr="00C60155" w:rsidSect="001B4A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DF1" w:rsidRDefault="00787DF1" w:rsidP="009E4625">
      <w:r>
        <w:separator/>
      </w:r>
    </w:p>
  </w:endnote>
  <w:endnote w:type="continuationSeparator" w:id="0">
    <w:p w:rsidR="00787DF1" w:rsidRDefault="00787DF1" w:rsidP="009E4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625" w:rsidRDefault="009E46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625" w:rsidRDefault="009E46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625" w:rsidRDefault="009E46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DF1" w:rsidRDefault="00787DF1" w:rsidP="009E4625">
      <w:r>
        <w:separator/>
      </w:r>
    </w:p>
  </w:footnote>
  <w:footnote w:type="continuationSeparator" w:id="0">
    <w:p w:rsidR="00787DF1" w:rsidRDefault="00787DF1" w:rsidP="009E4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625" w:rsidRDefault="009E46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625" w:rsidRDefault="009E46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625" w:rsidRDefault="009E46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55E57"/>
    <w:multiLevelType w:val="hybridMultilevel"/>
    <w:tmpl w:val="D87A6E40"/>
    <w:lvl w:ilvl="0" w:tplc="336883C6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F861140"/>
    <w:multiLevelType w:val="multilevel"/>
    <w:tmpl w:val="4DA2AE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66"/>
    <w:rsid w:val="00013B9F"/>
    <w:rsid w:val="00014D82"/>
    <w:rsid w:val="00017A59"/>
    <w:rsid w:val="00020A45"/>
    <w:rsid w:val="00030AC6"/>
    <w:rsid w:val="000351A5"/>
    <w:rsid w:val="000363E5"/>
    <w:rsid w:val="00044D3D"/>
    <w:rsid w:val="00047CEC"/>
    <w:rsid w:val="000525D6"/>
    <w:rsid w:val="000553E2"/>
    <w:rsid w:val="00061839"/>
    <w:rsid w:val="00070038"/>
    <w:rsid w:val="000703D6"/>
    <w:rsid w:val="00074081"/>
    <w:rsid w:val="00074CB1"/>
    <w:rsid w:val="00077E49"/>
    <w:rsid w:val="00086647"/>
    <w:rsid w:val="0008766B"/>
    <w:rsid w:val="000879D7"/>
    <w:rsid w:val="00097E57"/>
    <w:rsid w:val="000A11E4"/>
    <w:rsid w:val="000B0786"/>
    <w:rsid w:val="000B0CB0"/>
    <w:rsid w:val="000B37CD"/>
    <w:rsid w:val="000D05BA"/>
    <w:rsid w:val="000E6C7B"/>
    <w:rsid w:val="000F0B86"/>
    <w:rsid w:val="000F2643"/>
    <w:rsid w:val="000F5685"/>
    <w:rsid w:val="00115785"/>
    <w:rsid w:val="001216E5"/>
    <w:rsid w:val="00134E3A"/>
    <w:rsid w:val="00152C5E"/>
    <w:rsid w:val="00156358"/>
    <w:rsid w:val="00160119"/>
    <w:rsid w:val="00161DF4"/>
    <w:rsid w:val="0016481A"/>
    <w:rsid w:val="00184BD5"/>
    <w:rsid w:val="00185C1F"/>
    <w:rsid w:val="001B4A6F"/>
    <w:rsid w:val="001B718B"/>
    <w:rsid w:val="001C2052"/>
    <w:rsid w:val="001D0265"/>
    <w:rsid w:val="001D2048"/>
    <w:rsid w:val="001D5F89"/>
    <w:rsid w:val="001D74D2"/>
    <w:rsid w:val="001E3AC5"/>
    <w:rsid w:val="001F2A43"/>
    <w:rsid w:val="00211532"/>
    <w:rsid w:val="00213E70"/>
    <w:rsid w:val="00217CB6"/>
    <w:rsid w:val="0022540C"/>
    <w:rsid w:val="00225AEC"/>
    <w:rsid w:val="0023132B"/>
    <w:rsid w:val="00237C82"/>
    <w:rsid w:val="00247858"/>
    <w:rsid w:val="00255D2B"/>
    <w:rsid w:val="00272FF3"/>
    <w:rsid w:val="00277641"/>
    <w:rsid w:val="00280885"/>
    <w:rsid w:val="002959CC"/>
    <w:rsid w:val="002B4D0E"/>
    <w:rsid w:val="002B578A"/>
    <w:rsid w:val="002C1AF0"/>
    <w:rsid w:val="002C4167"/>
    <w:rsid w:val="002C4A42"/>
    <w:rsid w:val="002C5B15"/>
    <w:rsid w:val="002D3E20"/>
    <w:rsid w:val="002E33DC"/>
    <w:rsid w:val="002E3FB5"/>
    <w:rsid w:val="002E4898"/>
    <w:rsid w:val="002F6166"/>
    <w:rsid w:val="00302089"/>
    <w:rsid w:val="00307F6D"/>
    <w:rsid w:val="003148EA"/>
    <w:rsid w:val="0031695E"/>
    <w:rsid w:val="00317C65"/>
    <w:rsid w:val="003248ED"/>
    <w:rsid w:val="0032759E"/>
    <w:rsid w:val="0033325E"/>
    <w:rsid w:val="00334E95"/>
    <w:rsid w:val="003360C6"/>
    <w:rsid w:val="00341FDA"/>
    <w:rsid w:val="0034672E"/>
    <w:rsid w:val="00346AB3"/>
    <w:rsid w:val="003503A2"/>
    <w:rsid w:val="00374B9F"/>
    <w:rsid w:val="00376111"/>
    <w:rsid w:val="00386356"/>
    <w:rsid w:val="003864CA"/>
    <w:rsid w:val="0039152E"/>
    <w:rsid w:val="003A0543"/>
    <w:rsid w:val="003A7635"/>
    <w:rsid w:val="003A78CE"/>
    <w:rsid w:val="003B7D2B"/>
    <w:rsid w:val="003C089C"/>
    <w:rsid w:val="003D06DA"/>
    <w:rsid w:val="003D4D47"/>
    <w:rsid w:val="00401490"/>
    <w:rsid w:val="00413A8A"/>
    <w:rsid w:val="00425359"/>
    <w:rsid w:val="004422A4"/>
    <w:rsid w:val="00444B4B"/>
    <w:rsid w:val="00450996"/>
    <w:rsid w:val="00466C45"/>
    <w:rsid w:val="00474EE6"/>
    <w:rsid w:val="0047629E"/>
    <w:rsid w:val="00480802"/>
    <w:rsid w:val="00481CD0"/>
    <w:rsid w:val="004919E3"/>
    <w:rsid w:val="00494161"/>
    <w:rsid w:val="0049426B"/>
    <w:rsid w:val="004B2F63"/>
    <w:rsid w:val="004B6C95"/>
    <w:rsid w:val="004C4CE6"/>
    <w:rsid w:val="004D46F4"/>
    <w:rsid w:val="004D646B"/>
    <w:rsid w:val="004D70C4"/>
    <w:rsid w:val="004E3162"/>
    <w:rsid w:val="004E5329"/>
    <w:rsid w:val="004F68C4"/>
    <w:rsid w:val="0050513B"/>
    <w:rsid w:val="00505B60"/>
    <w:rsid w:val="00511776"/>
    <w:rsid w:val="0051548E"/>
    <w:rsid w:val="00520FDE"/>
    <w:rsid w:val="00522DD7"/>
    <w:rsid w:val="005271E4"/>
    <w:rsid w:val="005278FD"/>
    <w:rsid w:val="00540916"/>
    <w:rsid w:val="00541A55"/>
    <w:rsid w:val="00544BB0"/>
    <w:rsid w:val="00563E98"/>
    <w:rsid w:val="005956EC"/>
    <w:rsid w:val="005A59CF"/>
    <w:rsid w:val="005B3F15"/>
    <w:rsid w:val="005B7FF4"/>
    <w:rsid w:val="005C11C6"/>
    <w:rsid w:val="005C5931"/>
    <w:rsid w:val="005D5B48"/>
    <w:rsid w:val="005D6442"/>
    <w:rsid w:val="005E1457"/>
    <w:rsid w:val="005F3C80"/>
    <w:rsid w:val="005F7120"/>
    <w:rsid w:val="00603B05"/>
    <w:rsid w:val="006057AE"/>
    <w:rsid w:val="00613019"/>
    <w:rsid w:val="00613BFC"/>
    <w:rsid w:val="0062295E"/>
    <w:rsid w:val="00623F4F"/>
    <w:rsid w:val="006276A4"/>
    <w:rsid w:val="00633FA2"/>
    <w:rsid w:val="00650416"/>
    <w:rsid w:val="00651602"/>
    <w:rsid w:val="00657453"/>
    <w:rsid w:val="00666040"/>
    <w:rsid w:val="00677F0E"/>
    <w:rsid w:val="00691066"/>
    <w:rsid w:val="00693775"/>
    <w:rsid w:val="006957F2"/>
    <w:rsid w:val="0069652B"/>
    <w:rsid w:val="006A01B1"/>
    <w:rsid w:val="006A3AB2"/>
    <w:rsid w:val="006A3F7E"/>
    <w:rsid w:val="006A4A0E"/>
    <w:rsid w:val="006A5741"/>
    <w:rsid w:val="006A5DC9"/>
    <w:rsid w:val="006B6404"/>
    <w:rsid w:val="006B7801"/>
    <w:rsid w:val="006B7D5D"/>
    <w:rsid w:val="006C4FCB"/>
    <w:rsid w:val="006D2504"/>
    <w:rsid w:val="006D7D2E"/>
    <w:rsid w:val="006E143A"/>
    <w:rsid w:val="006E524F"/>
    <w:rsid w:val="006F34ED"/>
    <w:rsid w:val="007020A8"/>
    <w:rsid w:val="007043B8"/>
    <w:rsid w:val="00705706"/>
    <w:rsid w:val="0071573E"/>
    <w:rsid w:val="00717A4A"/>
    <w:rsid w:val="0074057F"/>
    <w:rsid w:val="0074667A"/>
    <w:rsid w:val="00766FB7"/>
    <w:rsid w:val="0077134D"/>
    <w:rsid w:val="00771AED"/>
    <w:rsid w:val="00787DF1"/>
    <w:rsid w:val="007B21B4"/>
    <w:rsid w:val="007B2628"/>
    <w:rsid w:val="007C04D4"/>
    <w:rsid w:val="007E0ACB"/>
    <w:rsid w:val="007F08F4"/>
    <w:rsid w:val="00803991"/>
    <w:rsid w:val="008039F8"/>
    <w:rsid w:val="00814CD8"/>
    <w:rsid w:val="0081792F"/>
    <w:rsid w:val="008236C8"/>
    <w:rsid w:val="00827423"/>
    <w:rsid w:val="0083416C"/>
    <w:rsid w:val="00841E20"/>
    <w:rsid w:val="00853A5A"/>
    <w:rsid w:val="00860139"/>
    <w:rsid w:val="00861023"/>
    <w:rsid w:val="00861E52"/>
    <w:rsid w:val="00874ECF"/>
    <w:rsid w:val="00881977"/>
    <w:rsid w:val="00884A6B"/>
    <w:rsid w:val="008977F1"/>
    <w:rsid w:val="008A5B6C"/>
    <w:rsid w:val="008A7490"/>
    <w:rsid w:val="008C58EF"/>
    <w:rsid w:val="008E6828"/>
    <w:rsid w:val="008F3BA7"/>
    <w:rsid w:val="00911147"/>
    <w:rsid w:val="00915F9F"/>
    <w:rsid w:val="0092250F"/>
    <w:rsid w:val="00926446"/>
    <w:rsid w:val="00931639"/>
    <w:rsid w:val="0093196C"/>
    <w:rsid w:val="00947BD9"/>
    <w:rsid w:val="00956A96"/>
    <w:rsid w:val="0096165E"/>
    <w:rsid w:val="009617C2"/>
    <w:rsid w:val="00965D00"/>
    <w:rsid w:val="0097520B"/>
    <w:rsid w:val="0098245B"/>
    <w:rsid w:val="00984866"/>
    <w:rsid w:val="009C02F8"/>
    <w:rsid w:val="009C2C61"/>
    <w:rsid w:val="009C2D28"/>
    <w:rsid w:val="009E4625"/>
    <w:rsid w:val="009E6099"/>
    <w:rsid w:val="009E6231"/>
    <w:rsid w:val="009F6DC6"/>
    <w:rsid w:val="00A154B0"/>
    <w:rsid w:val="00A33773"/>
    <w:rsid w:val="00A4120B"/>
    <w:rsid w:val="00A44DE1"/>
    <w:rsid w:val="00A56F5E"/>
    <w:rsid w:val="00A63F55"/>
    <w:rsid w:val="00A745E7"/>
    <w:rsid w:val="00A87AE0"/>
    <w:rsid w:val="00A9044F"/>
    <w:rsid w:val="00A9342E"/>
    <w:rsid w:val="00A93F4A"/>
    <w:rsid w:val="00AA531C"/>
    <w:rsid w:val="00AB34F7"/>
    <w:rsid w:val="00AB61E5"/>
    <w:rsid w:val="00AC5BF8"/>
    <w:rsid w:val="00AC7FCA"/>
    <w:rsid w:val="00AF54D9"/>
    <w:rsid w:val="00AF578B"/>
    <w:rsid w:val="00B1095C"/>
    <w:rsid w:val="00B179BD"/>
    <w:rsid w:val="00B239D6"/>
    <w:rsid w:val="00B2427B"/>
    <w:rsid w:val="00B27C6C"/>
    <w:rsid w:val="00B3147A"/>
    <w:rsid w:val="00B45FBB"/>
    <w:rsid w:val="00B50B22"/>
    <w:rsid w:val="00B61746"/>
    <w:rsid w:val="00B64490"/>
    <w:rsid w:val="00B71858"/>
    <w:rsid w:val="00B73F81"/>
    <w:rsid w:val="00B843F5"/>
    <w:rsid w:val="00B85AFC"/>
    <w:rsid w:val="00B90669"/>
    <w:rsid w:val="00BB7A07"/>
    <w:rsid w:val="00BC7B50"/>
    <w:rsid w:val="00BD3216"/>
    <w:rsid w:val="00BE1CDC"/>
    <w:rsid w:val="00C03ADE"/>
    <w:rsid w:val="00C06B0E"/>
    <w:rsid w:val="00C116C8"/>
    <w:rsid w:val="00C15B49"/>
    <w:rsid w:val="00C23DB0"/>
    <w:rsid w:val="00C41730"/>
    <w:rsid w:val="00C47DBE"/>
    <w:rsid w:val="00C52C81"/>
    <w:rsid w:val="00C60155"/>
    <w:rsid w:val="00C6142B"/>
    <w:rsid w:val="00C72375"/>
    <w:rsid w:val="00C82B1F"/>
    <w:rsid w:val="00CA0E38"/>
    <w:rsid w:val="00CA4361"/>
    <w:rsid w:val="00CE0F51"/>
    <w:rsid w:val="00CF00C4"/>
    <w:rsid w:val="00CF58A4"/>
    <w:rsid w:val="00D0727C"/>
    <w:rsid w:val="00D072B0"/>
    <w:rsid w:val="00D12FE1"/>
    <w:rsid w:val="00D31021"/>
    <w:rsid w:val="00D3296B"/>
    <w:rsid w:val="00D42CB8"/>
    <w:rsid w:val="00D639D5"/>
    <w:rsid w:val="00D75838"/>
    <w:rsid w:val="00D86001"/>
    <w:rsid w:val="00D872A7"/>
    <w:rsid w:val="00DA47C0"/>
    <w:rsid w:val="00DB2ED0"/>
    <w:rsid w:val="00DC2A7E"/>
    <w:rsid w:val="00DC2FA1"/>
    <w:rsid w:val="00DD058E"/>
    <w:rsid w:val="00DD214A"/>
    <w:rsid w:val="00DD5364"/>
    <w:rsid w:val="00DD6A25"/>
    <w:rsid w:val="00DF3E4D"/>
    <w:rsid w:val="00E06506"/>
    <w:rsid w:val="00E11788"/>
    <w:rsid w:val="00E12E1B"/>
    <w:rsid w:val="00E219AB"/>
    <w:rsid w:val="00E2736D"/>
    <w:rsid w:val="00E47C2F"/>
    <w:rsid w:val="00E61AFD"/>
    <w:rsid w:val="00E64993"/>
    <w:rsid w:val="00E738C8"/>
    <w:rsid w:val="00E850F0"/>
    <w:rsid w:val="00E85AC5"/>
    <w:rsid w:val="00E90BE4"/>
    <w:rsid w:val="00E92285"/>
    <w:rsid w:val="00E97B78"/>
    <w:rsid w:val="00EB5B31"/>
    <w:rsid w:val="00EE2010"/>
    <w:rsid w:val="00EF6374"/>
    <w:rsid w:val="00EF6ABD"/>
    <w:rsid w:val="00F00D5F"/>
    <w:rsid w:val="00F13474"/>
    <w:rsid w:val="00F146F7"/>
    <w:rsid w:val="00F335DC"/>
    <w:rsid w:val="00F35951"/>
    <w:rsid w:val="00F43599"/>
    <w:rsid w:val="00F4438F"/>
    <w:rsid w:val="00F45701"/>
    <w:rsid w:val="00F47EE7"/>
    <w:rsid w:val="00F559A2"/>
    <w:rsid w:val="00F62DCD"/>
    <w:rsid w:val="00F642B1"/>
    <w:rsid w:val="00F65B06"/>
    <w:rsid w:val="00F717A2"/>
    <w:rsid w:val="00F7498D"/>
    <w:rsid w:val="00F76D17"/>
    <w:rsid w:val="00F811DF"/>
    <w:rsid w:val="00FB3640"/>
    <w:rsid w:val="00FC01E8"/>
    <w:rsid w:val="00FC40B2"/>
    <w:rsid w:val="00FC6B26"/>
    <w:rsid w:val="00FD03FA"/>
    <w:rsid w:val="00FE0D4D"/>
    <w:rsid w:val="00FE2CE2"/>
    <w:rsid w:val="00FF0D30"/>
    <w:rsid w:val="00FF41FA"/>
    <w:rsid w:val="00F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NI-Times" w:hAnsi="VNI-Times"/>
      <w:b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sz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6015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2">
    <w:name w:val="Body Text Indent 2"/>
    <w:basedOn w:val="Normal"/>
    <w:link w:val="BodyTextIndent2Char"/>
    <w:pPr>
      <w:ind w:firstLine="540"/>
    </w:pPr>
    <w:rPr>
      <w:sz w:val="28"/>
    </w:rPr>
  </w:style>
  <w:style w:type="paragraph" w:styleId="Header">
    <w:name w:val="header"/>
    <w:basedOn w:val="Normal"/>
    <w:link w:val="HeaderChar"/>
    <w:rsid w:val="009E46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E4625"/>
  </w:style>
  <w:style w:type="paragraph" w:styleId="Footer">
    <w:name w:val="footer"/>
    <w:basedOn w:val="Normal"/>
    <w:link w:val="FooterChar"/>
    <w:rsid w:val="009E46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E4625"/>
  </w:style>
  <w:style w:type="character" w:customStyle="1" w:styleId="BodyTextIndent2Char">
    <w:name w:val="Body Text Indent 2 Char"/>
    <w:link w:val="BodyTextIndent2"/>
    <w:rsid w:val="00E11788"/>
    <w:rPr>
      <w:sz w:val="28"/>
    </w:rPr>
  </w:style>
  <w:style w:type="character" w:customStyle="1" w:styleId="Heading5Char">
    <w:name w:val="Heading 5 Char"/>
    <w:link w:val="Heading5"/>
    <w:semiHidden/>
    <w:rsid w:val="00C60155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NI-Times" w:hAnsi="VNI-Times"/>
      <w:b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sz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6015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2">
    <w:name w:val="Body Text Indent 2"/>
    <w:basedOn w:val="Normal"/>
    <w:link w:val="BodyTextIndent2Char"/>
    <w:pPr>
      <w:ind w:firstLine="540"/>
    </w:pPr>
    <w:rPr>
      <w:sz w:val="28"/>
    </w:rPr>
  </w:style>
  <w:style w:type="paragraph" w:styleId="Header">
    <w:name w:val="header"/>
    <w:basedOn w:val="Normal"/>
    <w:link w:val="HeaderChar"/>
    <w:rsid w:val="009E46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E4625"/>
  </w:style>
  <w:style w:type="paragraph" w:styleId="Footer">
    <w:name w:val="footer"/>
    <w:basedOn w:val="Normal"/>
    <w:link w:val="FooterChar"/>
    <w:rsid w:val="009E46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E4625"/>
  </w:style>
  <w:style w:type="character" w:customStyle="1" w:styleId="BodyTextIndent2Char">
    <w:name w:val="Body Text Indent 2 Char"/>
    <w:link w:val="BodyTextIndent2"/>
    <w:rsid w:val="00E11788"/>
    <w:rPr>
      <w:sz w:val="28"/>
    </w:rPr>
  </w:style>
  <w:style w:type="character" w:customStyle="1" w:styleId="Heading5Char">
    <w:name w:val="Heading 5 Char"/>
    <w:link w:val="Heading5"/>
    <w:semiHidden/>
    <w:rsid w:val="00C60155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Ủy ban nhân dân tỉnh An Giang</vt:lpstr>
      <vt:lpstr>Ủy ban nhân dân tỉnh An Giang</vt:lpstr>
    </vt:vector>
  </TitlesOfParts>
  <Company>CKANGIANG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tỉnh An Giang</dc:title>
  <dc:creator>Thuy</dc:creator>
  <cp:lastModifiedBy>LENOVO PC</cp:lastModifiedBy>
  <cp:revision>2</cp:revision>
  <cp:lastPrinted>2024-03-06T08:42:00Z</cp:lastPrinted>
  <dcterms:created xsi:type="dcterms:W3CDTF">2024-03-27T00:59:00Z</dcterms:created>
  <dcterms:modified xsi:type="dcterms:W3CDTF">2024-03-27T00:59:00Z</dcterms:modified>
</cp:coreProperties>
</file>