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3315"/>
        <w:gridCol w:w="6656"/>
      </w:tblGrid>
      <w:tr w:rsidR="00812DA6" w:rsidRPr="00701ED2" w:rsidTr="00947AA8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315" w:type="dxa"/>
          </w:tcPr>
          <w:p w:rsidR="00812DA6" w:rsidRPr="00177BEC" w:rsidRDefault="00812DA6" w:rsidP="00812DA6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177BEC">
              <w:rPr>
                <w:b/>
                <w:sz w:val="26"/>
              </w:rPr>
              <w:t>ỦY BAN NHÂN DÂN</w:t>
            </w:r>
          </w:p>
        </w:tc>
        <w:tc>
          <w:tcPr>
            <w:tcW w:w="6656" w:type="dxa"/>
          </w:tcPr>
          <w:p w:rsidR="00812DA6" w:rsidRPr="00701ED2" w:rsidRDefault="00812DA6" w:rsidP="00812DA6">
            <w:pPr>
              <w:jc w:val="center"/>
              <w:rPr>
                <w:b/>
              </w:rPr>
            </w:pPr>
            <w:r w:rsidRPr="00701ED2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01ED2">
                  <w:rPr>
                    <w:b/>
                    <w:sz w:val="26"/>
                  </w:rPr>
                  <w:t>NAM</w:t>
                </w:r>
              </w:smartTag>
            </w:smartTag>
          </w:p>
        </w:tc>
      </w:tr>
      <w:tr w:rsidR="00812DA6" w:rsidRPr="00701ED2" w:rsidTr="0094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5" w:type="dxa"/>
          </w:tcPr>
          <w:p w:rsidR="00812DA6" w:rsidRPr="00701ED2" w:rsidRDefault="00947AA8" w:rsidP="00812DA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THỊ XÃ</w:t>
            </w:r>
            <w:r w:rsidR="00812DA6" w:rsidRPr="00701ED2">
              <w:rPr>
                <w:b/>
                <w:sz w:val="26"/>
              </w:rPr>
              <w:t xml:space="preserve"> TỊNH BIÊN</w:t>
            </w:r>
          </w:p>
        </w:tc>
        <w:tc>
          <w:tcPr>
            <w:tcW w:w="6656" w:type="dxa"/>
          </w:tcPr>
          <w:p w:rsidR="00812DA6" w:rsidRPr="00701ED2" w:rsidRDefault="00812DA6" w:rsidP="00812DA6">
            <w:pPr>
              <w:jc w:val="center"/>
              <w:rPr>
                <w:b/>
              </w:rPr>
            </w:pPr>
            <w:r w:rsidRPr="00701ED2">
              <w:rPr>
                <w:b/>
              </w:rPr>
              <w:t xml:space="preserve">Độc lập </w:t>
            </w:r>
            <w:r w:rsidRPr="00E259FD">
              <w:t>-</w:t>
            </w:r>
            <w:r w:rsidRPr="00701ED2">
              <w:rPr>
                <w:b/>
              </w:rPr>
              <w:t xml:space="preserve"> Tự do </w:t>
            </w:r>
            <w:r w:rsidRPr="00E259FD">
              <w:t>-</w:t>
            </w:r>
            <w:r w:rsidRPr="00701ED2">
              <w:rPr>
                <w:b/>
              </w:rPr>
              <w:t xml:space="preserve"> Hạnh phúc             </w:t>
            </w:r>
          </w:p>
        </w:tc>
      </w:tr>
      <w:tr w:rsidR="00812DA6" w:rsidRPr="00701ED2" w:rsidTr="0094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5" w:type="dxa"/>
          </w:tcPr>
          <w:p w:rsidR="00812DA6" w:rsidRPr="00701ED2" w:rsidRDefault="00BD6F82" w:rsidP="00812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28575</wp:posOffset>
                      </wp:positionV>
                      <wp:extent cx="587375" cy="0"/>
                      <wp:effectExtent l="13335" t="9525" r="8890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2.25pt" to="99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OiEgIAACc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6656" w:type="dxa"/>
          </w:tcPr>
          <w:p w:rsidR="00812DA6" w:rsidRPr="00701ED2" w:rsidRDefault="00BD6F82" w:rsidP="00812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28575</wp:posOffset>
                      </wp:positionV>
                      <wp:extent cx="2092325" cy="0"/>
                      <wp:effectExtent l="12065" t="9525" r="10160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2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2.25pt" to="242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"/>
                  </w:pict>
                </mc:Fallback>
              </mc:AlternateContent>
            </w:r>
          </w:p>
        </w:tc>
      </w:tr>
      <w:tr w:rsidR="00812DA6" w:rsidRPr="00701ED2" w:rsidTr="00947AA8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3315" w:type="dxa"/>
          </w:tcPr>
          <w:p w:rsidR="00812DA6" w:rsidRPr="00B32534" w:rsidRDefault="00812DA6" w:rsidP="00812DA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Số:   </w:t>
            </w:r>
            <w:r w:rsidR="00947AA8">
              <w:rPr>
                <w:sz w:val="26"/>
              </w:rPr>
              <w:t xml:space="preserve">       </w:t>
            </w:r>
            <w:r w:rsidR="007047A6">
              <w:rPr>
                <w:sz w:val="26"/>
              </w:rPr>
              <w:t xml:space="preserve"> </w:t>
            </w:r>
            <w:r w:rsidRPr="00B32534">
              <w:rPr>
                <w:sz w:val="26"/>
              </w:rPr>
              <w:t>/</w:t>
            </w:r>
            <w:r w:rsidR="00055725">
              <w:rPr>
                <w:sz w:val="26"/>
              </w:rPr>
              <w:t>G</w:t>
            </w:r>
            <w:r>
              <w:rPr>
                <w:sz w:val="26"/>
              </w:rPr>
              <w:t>M</w:t>
            </w:r>
            <w:r w:rsidRPr="00B32534">
              <w:rPr>
                <w:sz w:val="26"/>
              </w:rPr>
              <w:t>-UBND</w:t>
            </w:r>
          </w:p>
        </w:tc>
        <w:tc>
          <w:tcPr>
            <w:tcW w:w="6656" w:type="dxa"/>
          </w:tcPr>
          <w:p w:rsidR="00812DA6" w:rsidRPr="00947AA8" w:rsidRDefault="00947AA8" w:rsidP="002929B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</w:t>
            </w:r>
            <w:r w:rsidR="00055725" w:rsidRPr="00947AA8">
              <w:rPr>
                <w:i/>
                <w:sz w:val="26"/>
                <w:szCs w:val="26"/>
              </w:rPr>
              <w:t xml:space="preserve">Tịnh Biên, ngày     </w:t>
            </w:r>
            <w:r w:rsidR="0034087E" w:rsidRPr="00947AA8">
              <w:rPr>
                <w:i/>
                <w:sz w:val="26"/>
                <w:szCs w:val="26"/>
              </w:rPr>
              <w:t xml:space="preserve"> </w:t>
            </w:r>
            <w:r w:rsidR="009F2122" w:rsidRPr="00947AA8">
              <w:rPr>
                <w:i/>
                <w:sz w:val="26"/>
                <w:szCs w:val="26"/>
              </w:rPr>
              <w:t xml:space="preserve"> </w:t>
            </w:r>
            <w:r w:rsidR="00812DA6" w:rsidRPr="00947AA8">
              <w:rPr>
                <w:i/>
                <w:sz w:val="26"/>
                <w:szCs w:val="26"/>
              </w:rPr>
              <w:t>tháng</w:t>
            </w:r>
            <w:r w:rsidR="00055725" w:rsidRPr="00947AA8">
              <w:rPr>
                <w:i/>
                <w:sz w:val="26"/>
                <w:szCs w:val="26"/>
              </w:rPr>
              <w:t xml:space="preserve"> </w:t>
            </w:r>
            <w:r w:rsidR="00E259FD">
              <w:rPr>
                <w:i/>
                <w:sz w:val="26"/>
                <w:szCs w:val="26"/>
              </w:rPr>
              <w:t>3</w:t>
            </w:r>
            <w:r w:rsidR="00812DA6" w:rsidRPr="00947AA8">
              <w:rPr>
                <w:i/>
                <w:sz w:val="26"/>
                <w:szCs w:val="26"/>
              </w:rPr>
              <w:t xml:space="preserve"> năm 20</w:t>
            </w:r>
            <w:r w:rsidR="00031BE9" w:rsidRPr="00947AA8">
              <w:rPr>
                <w:i/>
                <w:sz w:val="26"/>
                <w:szCs w:val="26"/>
              </w:rPr>
              <w:t>2</w:t>
            </w:r>
            <w:r w:rsidR="00E259FD">
              <w:rPr>
                <w:i/>
                <w:sz w:val="26"/>
                <w:szCs w:val="26"/>
              </w:rPr>
              <w:t>4</w:t>
            </w:r>
          </w:p>
        </w:tc>
      </w:tr>
    </w:tbl>
    <w:p w:rsidR="00A467E7" w:rsidRDefault="00A467E7" w:rsidP="00A467E7">
      <w:pPr>
        <w:tabs>
          <w:tab w:val="left" w:pos="5572"/>
        </w:tabs>
        <w:jc w:val="center"/>
        <w:rPr>
          <w:b/>
        </w:rPr>
      </w:pPr>
    </w:p>
    <w:p w:rsidR="00E75076" w:rsidRPr="00255F8C" w:rsidRDefault="00055725" w:rsidP="00255F8C">
      <w:pPr>
        <w:tabs>
          <w:tab w:val="left" w:pos="5572"/>
        </w:tabs>
        <w:jc w:val="center"/>
        <w:rPr>
          <w:b/>
        </w:rPr>
      </w:pPr>
      <w:r w:rsidRPr="00255F8C">
        <w:rPr>
          <w:b/>
        </w:rPr>
        <w:t>GIẤY</w:t>
      </w:r>
      <w:r w:rsidR="00812DA6" w:rsidRPr="00255F8C">
        <w:rPr>
          <w:b/>
        </w:rPr>
        <w:t xml:space="preserve"> MỜI</w:t>
      </w:r>
    </w:p>
    <w:p w:rsidR="00152F77" w:rsidRDefault="0034087E" w:rsidP="00947AA8">
      <w:pPr>
        <w:tabs>
          <w:tab w:val="left" w:pos="5572"/>
        </w:tabs>
        <w:jc w:val="center"/>
        <w:rPr>
          <w:b/>
        </w:rPr>
      </w:pPr>
      <w:r w:rsidRPr="00255F8C">
        <w:rPr>
          <w:b/>
        </w:rPr>
        <w:t>T</w:t>
      </w:r>
      <w:r w:rsidR="00A467E7" w:rsidRPr="00255F8C">
        <w:rPr>
          <w:b/>
        </w:rPr>
        <w:t xml:space="preserve">ham dự </w:t>
      </w:r>
      <w:r w:rsidR="003C4E95" w:rsidRPr="00255F8C">
        <w:rPr>
          <w:b/>
        </w:rPr>
        <w:t xml:space="preserve">Hội nghị </w:t>
      </w:r>
      <w:r w:rsidR="00A858B1" w:rsidRPr="00255F8C">
        <w:rPr>
          <w:b/>
        </w:rPr>
        <w:t xml:space="preserve">Tổng kết công tác </w:t>
      </w:r>
      <w:r w:rsidR="00947AA8">
        <w:rPr>
          <w:b/>
        </w:rPr>
        <w:t xml:space="preserve">Lao động, </w:t>
      </w:r>
    </w:p>
    <w:p w:rsidR="006B0B36" w:rsidRPr="00255F8C" w:rsidRDefault="00947AA8" w:rsidP="00947AA8">
      <w:pPr>
        <w:tabs>
          <w:tab w:val="left" w:pos="5572"/>
        </w:tabs>
        <w:jc w:val="center"/>
        <w:rPr>
          <w:b/>
        </w:rPr>
      </w:pPr>
      <w:r>
        <w:rPr>
          <w:b/>
        </w:rPr>
        <w:t xml:space="preserve">Người có công và Xã hội năm 2023 </w:t>
      </w:r>
    </w:p>
    <w:p w:rsidR="003C4E95" w:rsidRPr="00255F8C" w:rsidRDefault="00BD6F82" w:rsidP="00255F8C">
      <w:pPr>
        <w:tabs>
          <w:tab w:val="left" w:pos="55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44450</wp:posOffset>
                </wp:positionV>
                <wp:extent cx="885825" cy="0"/>
                <wp:effectExtent l="5715" t="6350" r="13335" b="1270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94.7pt;margin-top:3.5pt;width:69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"/>
            </w:pict>
          </mc:Fallback>
        </mc:AlternateContent>
      </w:r>
    </w:p>
    <w:p w:rsidR="00AA7AAA" w:rsidRDefault="00F4299D" w:rsidP="00E259FD">
      <w:pPr>
        <w:spacing w:before="120" w:after="120"/>
        <w:ind w:firstLine="720"/>
        <w:jc w:val="both"/>
      </w:pPr>
      <w:r w:rsidRPr="00255F8C">
        <w:t xml:space="preserve">Ủy ban nhân dân </w:t>
      </w:r>
      <w:r w:rsidR="00947AA8">
        <w:t>thị xã</w:t>
      </w:r>
      <w:r w:rsidRPr="00255F8C">
        <w:t xml:space="preserve"> Tịnh Biên tổ chứ</w:t>
      </w:r>
      <w:r w:rsidR="00A858B1" w:rsidRPr="00255F8C">
        <w:t xml:space="preserve">c </w:t>
      </w:r>
      <w:r w:rsidR="00E259FD">
        <w:t xml:space="preserve">Hội nghị </w:t>
      </w:r>
      <w:r w:rsidR="00A858B1" w:rsidRPr="00255F8C">
        <w:t xml:space="preserve">tổng kết công tác </w:t>
      </w:r>
      <w:r w:rsidR="00AA7AAA">
        <w:t xml:space="preserve">Lao động, Người có công và </w:t>
      </w:r>
      <w:r w:rsidR="00E259FD">
        <w:t>X</w:t>
      </w:r>
      <w:r w:rsidR="00AA7AAA">
        <w:t xml:space="preserve">ã hội năm 2023 </w:t>
      </w:r>
      <w:r w:rsidRPr="00255F8C">
        <w:t>và triển khai phương hướng</w:t>
      </w:r>
      <w:r w:rsidR="00001E50">
        <w:t>,</w:t>
      </w:r>
      <w:r w:rsidRPr="00255F8C">
        <w:t xml:space="preserve"> nhiệm vụ năm 202</w:t>
      </w:r>
      <w:r w:rsidR="00AA7AAA">
        <w:t>4</w:t>
      </w:r>
      <w:r w:rsidR="00E259FD">
        <w:t>.</w:t>
      </w:r>
    </w:p>
    <w:p w:rsidR="00812DA6" w:rsidRPr="00255F8C" w:rsidRDefault="00812DA6" w:rsidP="00E259FD">
      <w:pPr>
        <w:spacing w:before="120" w:after="120"/>
        <w:ind w:firstLine="720"/>
        <w:jc w:val="both"/>
        <w:rPr>
          <w:b/>
        </w:rPr>
      </w:pPr>
      <w:r w:rsidRPr="00255F8C">
        <w:rPr>
          <w:b/>
        </w:rPr>
        <w:t>1. Thành phần tham dự trân trọng kính mời:</w:t>
      </w:r>
    </w:p>
    <w:p w:rsidR="002929B8" w:rsidRPr="001434C0" w:rsidRDefault="001434C0" w:rsidP="00E259FD">
      <w:pPr>
        <w:spacing w:before="120" w:after="120"/>
        <w:ind w:firstLine="720"/>
        <w:jc w:val="both"/>
        <w:rPr>
          <w:b/>
          <w:i/>
          <w:lang w:val="nl-NL"/>
        </w:rPr>
      </w:pPr>
      <w:r>
        <w:rPr>
          <w:b/>
          <w:i/>
          <w:lang w:val="nl-NL"/>
        </w:rPr>
        <w:t>* Cấp tỉnh</w:t>
      </w:r>
      <w:r w:rsidR="002929B8" w:rsidRPr="00255F8C">
        <w:rPr>
          <w:b/>
          <w:i/>
          <w:lang w:val="nl-NL"/>
        </w:rPr>
        <w:t xml:space="preserve">: </w:t>
      </w:r>
      <w:r w:rsidR="002929B8" w:rsidRPr="00255F8C">
        <w:rPr>
          <w:lang w:val="nl-NL"/>
        </w:rPr>
        <w:t xml:space="preserve">Đại diện lãnh đạo Sở </w:t>
      </w:r>
      <w:r>
        <w:rPr>
          <w:lang w:val="nl-NL"/>
        </w:rPr>
        <w:t xml:space="preserve">Lao động - Thương binh và </w:t>
      </w:r>
      <w:r w:rsidR="00E259FD">
        <w:rPr>
          <w:lang w:val="nl-NL"/>
        </w:rPr>
        <w:t>X</w:t>
      </w:r>
      <w:r>
        <w:rPr>
          <w:lang w:val="nl-NL"/>
        </w:rPr>
        <w:t>ã hội</w:t>
      </w:r>
      <w:r w:rsidR="002929B8" w:rsidRPr="00255F8C">
        <w:rPr>
          <w:lang w:val="nl-NL"/>
        </w:rPr>
        <w:t>;</w:t>
      </w:r>
    </w:p>
    <w:p w:rsidR="00812DA6" w:rsidRPr="00255F8C" w:rsidRDefault="00430072" w:rsidP="00E259FD">
      <w:pPr>
        <w:spacing w:before="120" w:after="120"/>
        <w:ind w:firstLine="720"/>
        <w:jc w:val="both"/>
        <w:rPr>
          <w:b/>
          <w:i/>
          <w:lang w:val="nl-NL"/>
        </w:rPr>
      </w:pPr>
      <w:r w:rsidRPr="00255F8C">
        <w:rPr>
          <w:b/>
          <w:i/>
          <w:lang w:val="nl-NL"/>
        </w:rPr>
        <w:t xml:space="preserve">* </w:t>
      </w:r>
      <w:r w:rsidR="00812DA6" w:rsidRPr="00255F8C">
        <w:rPr>
          <w:b/>
          <w:i/>
          <w:lang w:val="nl-NL"/>
        </w:rPr>
        <w:t xml:space="preserve">Cấp huyện: </w:t>
      </w:r>
    </w:p>
    <w:p w:rsidR="006B0B36" w:rsidRPr="00255F8C" w:rsidRDefault="006B0B36" w:rsidP="00E259FD">
      <w:pPr>
        <w:spacing w:before="120" w:after="120"/>
        <w:ind w:firstLine="720"/>
        <w:jc w:val="both"/>
        <w:rPr>
          <w:lang w:val="nl-NL"/>
        </w:rPr>
      </w:pPr>
      <w:r w:rsidRPr="00255F8C">
        <w:rPr>
          <w:lang w:val="nl-NL"/>
        </w:rPr>
        <w:t>-</w:t>
      </w:r>
      <w:r w:rsidR="00E7182C">
        <w:rPr>
          <w:lang w:val="nl-NL"/>
        </w:rPr>
        <w:t xml:space="preserve"> Thường trực Thị</w:t>
      </w:r>
      <w:r w:rsidR="00812DA6" w:rsidRPr="00255F8C">
        <w:rPr>
          <w:lang w:val="nl-NL"/>
        </w:rPr>
        <w:t xml:space="preserve"> ủy</w:t>
      </w:r>
      <w:r w:rsidRPr="00255F8C">
        <w:rPr>
          <w:lang w:val="nl-NL"/>
        </w:rPr>
        <w:t>;</w:t>
      </w:r>
      <w:r w:rsidR="00812DA6" w:rsidRPr="00255F8C">
        <w:rPr>
          <w:lang w:val="nl-NL"/>
        </w:rPr>
        <w:t xml:space="preserve"> </w:t>
      </w:r>
    </w:p>
    <w:p w:rsidR="006B0B36" w:rsidRPr="00255F8C" w:rsidRDefault="006B0B36" w:rsidP="00E259FD">
      <w:pPr>
        <w:spacing w:before="120" w:after="120"/>
        <w:ind w:firstLine="720"/>
        <w:jc w:val="both"/>
        <w:rPr>
          <w:lang w:val="nl-NL"/>
        </w:rPr>
      </w:pPr>
      <w:r w:rsidRPr="00255F8C">
        <w:rPr>
          <w:lang w:val="nl-NL"/>
        </w:rPr>
        <w:t>- Thường trực Hội đồng nhân dân</w:t>
      </w:r>
      <w:r w:rsidR="00812DA6" w:rsidRPr="00255F8C">
        <w:rPr>
          <w:lang w:val="nl-NL"/>
        </w:rPr>
        <w:t>;</w:t>
      </w:r>
    </w:p>
    <w:p w:rsidR="006755E1" w:rsidRPr="00255F8C" w:rsidRDefault="006B0B36" w:rsidP="00E259FD">
      <w:pPr>
        <w:spacing w:before="120" w:after="120"/>
        <w:ind w:firstLine="720"/>
        <w:jc w:val="both"/>
        <w:rPr>
          <w:spacing w:val="-4"/>
          <w:lang w:val="nl-NL"/>
        </w:rPr>
      </w:pPr>
      <w:r w:rsidRPr="00255F8C">
        <w:rPr>
          <w:spacing w:val="-4"/>
          <w:lang w:val="nl-NL"/>
        </w:rPr>
        <w:t xml:space="preserve">- Đại diện </w:t>
      </w:r>
      <w:r w:rsidR="00E259FD">
        <w:rPr>
          <w:spacing w:val="-4"/>
          <w:lang w:val="nl-NL"/>
        </w:rPr>
        <w:t>l</w:t>
      </w:r>
      <w:r w:rsidRPr="00255F8C">
        <w:rPr>
          <w:spacing w:val="-4"/>
          <w:lang w:val="nl-NL"/>
        </w:rPr>
        <w:t>ãnh đạo:</w:t>
      </w:r>
      <w:r w:rsidR="00812DA6" w:rsidRPr="00255F8C">
        <w:rPr>
          <w:spacing w:val="-4"/>
          <w:lang w:val="nl-NL"/>
        </w:rPr>
        <w:t xml:space="preserve"> Ủy ban MTTQ</w:t>
      </w:r>
      <w:r w:rsidRPr="00255F8C">
        <w:rPr>
          <w:spacing w:val="-4"/>
          <w:lang w:val="nl-NL"/>
        </w:rPr>
        <w:t>VN</w:t>
      </w:r>
      <w:r w:rsidR="00812DA6" w:rsidRPr="00255F8C">
        <w:rPr>
          <w:spacing w:val="-4"/>
          <w:lang w:val="nl-NL"/>
        </w:rPr>
        <w:t xml:space="preserve"> </w:t>
      </w:r>
      <w:r w:rsidR="00E7182C">
        <w:rPr>
          <w:spacing w:val="-4"/>
          <w:lang w:val="nl-NL"/>
        </w:rPr>
        <w:t>thị xã</w:t>
      </w:r>
      <w:r w:rsidR="00812DA6" w:rsidRPr="00255F8C">
        <w:rPr>
          <w:spacing w:val="-4"/>
          <w:lang w:val="nl-NL"/>
        </w:rPr>
        <w:t>;</w:t>
      </w:r>
      <w:r w:rsidR="002929B8" w:rsidRPr="00255F8C">
        <w:rPr>
          <w:spacing w:val="-4"/>
          <w:lang w:val="nl-NL"/>
        </w:rPr>
        <w:t xml:space="preserve"> Ban Tuyên giáo </w:t>
      </w:r>
      <w:r w:rsidR="00E7182C">
        <w:rPr>
          <w:spacing w:val="-4"/>
          <w:lang w:val="nl-NL"/>
        </w:rPr>
        <w:t>Thị</w:t>
      </w:r>
      <w:r w:rsidR="002929B8" w:rsidRPr="00255F8C">
        <w:rPr>
          <w:spacing w:val="-4"/>
          <w:lang w:val="nl-NL"/>
        </w:rPr>
        <w:t xml:space="preserve"> uỷ; </w:t>
      </w:r>
      <w:r w:rsidR="00FD2A0D">
        <w:rPr>
          <w:spacing w:val="-4"/>
          <w:lang w:val="nl-NL"/>
        </w:rPr>
        <w:t xml:space="preserve">Phòng Lao động - Thương binh và Xã hội; </w:t>
      </w:r>
      <w:r w:rsidR="0013579A">
        <w:rPr>
          <w:spacing w:val="-4"/>
          <w:lang w:val="nl-NL"/>
        </w:rPr>
        <w:t xml:space="preserve">Phòng Tài chính - Kế hoạch; Phòng </w:t>
      </w:r>
      <w:r w:rsidR="00E259FD">
        <w:rPr>
          <w:spacing w:val="-4"/>
          <w:lang w:val="nl-NL"/>
        </w:rPr>
        <w:t>K</w:t>
      </w:r>
      <w:r w:rsidR="0013579A">
        <w:rPr>
          <w:spacing w:val="-4"/>
          <w:lang w:val="nl-NL"/>
        </w:rPr>
        <w:t xml:space="preserve">inh tế; Phòng </w:t>
      </w:r>
      <w:r w:rsidR="00E259FD">
        <w:rPr>
          <w:spacing w:val="-4"/>
          <w:lang w:val="nl-NL"/>
        </w:rPr>
        <w:t>Y</w:t>
      </w:r>
      <w:r w:rsidR="0013579A">
        <w:rPr>
          <w:spacing w:val="-4"/>
          <w:lang w:val="nl-NL"/>
        </w:rPr>
        <w:t xml:space="preserve"> tế; Phòng </w:t>
      </w:r>
      <w:r w:rsidR="00E259FD">
        <w:rPr>
          <w:spacing w:val="-4"/>
          <w:lang w:val="nl-NL"/>
        </w:rPr>
        <w:t>N</w:t>
      </w:r>
      <w:r w:rsidR="0013579A">
        <w:rPr>
          <w:spacing w:val="-4"/>
          <w:lang w:val="nl-NL"/>
        </w:rPr>
        <w:t xml:space="preserve">ội vụ; </w:t>
      </w:r>
      <w:r w:rsidR="00812DA6" w:rsidRPr="00255F8C">
        <w:rPr>
          <w:spacing w:val="-4"/>
          <w:lang w:val="nl-NL"/>
        </w:rPr>
        <w:t>Phòng Giá</w:t>
      </w:r>
      <w:r w:rsidR="00E7182C">
        <w:rPr>
          <w:spacing w:val="-4"/>
          <w:lang w:val="nl-NL"/>
        </w:rPr>
        <w:t xml:space="preserve">o dục và Đào tạo; </w:t>
      </w:r>
      <w:r w:rsidR="0013579A">
        <w:rPr>
          <w:spacing w:val="-4"/>
          <w:lang w:val="nl-NL"/>
        </w:rPr>
        <w:t xml:space="preserve">Phòng Tư pháp; </w:t>
      </w:r>
      <w:r w:rsidR="00812DA6" w:rsidRPr="00255F8C">
        <w:rPr>
          <w:spacing w:val="-4"/>
          <w:lang w:val="nl-NL"/>
        </w:rPr>
        <w:t xml:space="preserve">Phòng </w:t>
      </w:r>
      <w:r w:rsidR="00E7182C">
        <w:rPr>
          <w:spacing w:val="-4"/>
          <w:lang w:val="nl-NL"/>
        </w:rPr>
        <w:t xml:space="preserve">Quản lý </w:t>
      </w:r>
      <w:r w:rsidR="0013579A">
        <w:rPr>
          <w:spacing w:val="-4"/>
          <w:lang w:val="nl-NL"/>
        </w:rPr>
        <w:t>đ</w:t>
      </w:r>
      <w:r w:rsidR="00E7182C">
        <w:rPr>
          <w:spacing w:val="-4"/>
          <w:lang w:val="nl-NL"/>
        </w:rPr>
        <w:t>ô thị</w:t>
      </w:r>
      <w:r w:rsidR="00812DA6" w:rsidRPr="00255F8C">
        <w:rPr>
          <w:spacing w:val="-4"/>
          <w:lang w:val="nl-NL"/>
        </w:rPr>
        <w:t xml:space="preserve">; </w:t>
      </w:r>
      <w:r w:rsidR="0013579A" w:rsidRPr="00255F8C">
        <w:rPr>
          <w:spacing w:val="-4"/>
          <w:lang w:val="nl-NL"/>
        </w:rPr>
        <w:t xml:space="preserve">Phòng Văn hóa </w:t>
      </w:r>
      <w:r w:rsidR="00E259FD">
        <w:rPr>
          <w:spacing w:val="-4"/>
          <w:lang w:val="nl-NL"/>
        </w:rPr>
        <w:t>và</w:t>
      </w:r>
      <w:r w:rsidR="0013579A" w:rsidRPr="00255F8C">
        <w:rPr>
          <w:spacing w:val="-4"/>
          <w:lang w:val="nl-NL"/>
        </w:rPr>
        <w:t xml:space="preserve"> Thông tin</w:t>
      </w:r>
      <w:r w:rsidR="0013579A">
        <w:rPr>
          <w:spacing w:val="-4"/>
          <w:lang w:val="nl-NL"/>
        </w:rPr>
        <w:t>;</w:t>
      </w:r>
      <w:r w:rsidR="0013579A" w:rsidRPr="00255F8C">
        <w:rPr>
          <w:spacing w:val="-4"/>
          <w:lang w:val="nl-NL"/>
        </w:rPr>
        <w:t xml:space="preserve"> Bảo hiểm Xã hội;</w:t>
      </w:r>
      <w:r w:rsidR="0013579A">
        <w:rPr>
          <w:spacing w:val="-4"/>
          <w:lang w:val="nl-NL"/>
        </w:rPr>
        <w:t xml:space="preserve"> Văn phòng HĐND&amp;UBND thị xã; </w:t>
      </w:r>
      <w:r w:rsidR="00812DA6" w:rsidRPr="00255F8C">
        <w:rPr>
          <w:spacing w:val="-4"/>
          <w:lang w:val="nl-NL"/>
        </w:rPr>
        <w:t xml:space="preserve">Công an </w:t>
      </w:r>
      <w:r w:rsidR="00E7182C">
        <w:rPr>
          <w:spacing w:val="-4"/>
          <w:lang w:val="nl-NL"/>
        </w:rPr>
        <w:t>thị xã</w:t>
      </w:r>
      <w:r w:rsidR="0013579A">
        <w:rPr>
          <w:spacing w:val="-4"/>
          <w:lang w:val="nl-NL"/>
        </w:rPr>
        <w:t>; Ban chỉ huy Quân sự thị xã</w:t>
      </w:r>
      <w:r w:rsidRPr="00255F8C">
        <w:rPr>
          <w:spacing w:val="-4"/>
          <w:lang w:val="nl-NL"/>
        </w:rPr>
        <w:t>;</w:t>
      </w:r>
      <w:r w:rsidR="0013579A">
        <w:rPr>
          <w:spacing w:val="-4"/>
          <w:lang w:val="nl-NL"/>
        </w:rPr>
        <w:t xml:space="preserve"> </w:t>
      </w:r>
      <w:r w:rsidR="002929B8" w:rsidRPr="00255F8C">
        <w:rPr>
          <w:spacing w:val="-4"/>
          <w:lang w:val="nl-NL"/>
        </w:rPr>
        <w:t xml:space="preserve">Hội Liên hiệp Phụ nữ </w:t>
      </w:r>
      <w:r w:rsidR="0013579A">
        <w:rPr>
          <w:spacing w:val="-4"/>
          <w:lang w:val="nl-NL"/>
        </w:rPr>
        <w:t>thị xã</w:t>
      </w:r>
      <w:r w:rsidR="002929B8" w:rsidRPr="00255F8C">
        <w:rPr>
          <w:spacing w:val="-4"/>
          <w:lang w:val="nl-NL"/>
        </w:rPr>
        <w:t xml:space="preserve">; </w:t>
      </w:r>
      <w:r w:rsidR="0013579A">
        <w:rPr>
          <w:spacing w:val="-4"/>
          <w:lang w:val="nl-NL"/>
        </w:rPr>
        <w:t xml:space="preserve">Thị </w:t>
      </w:r>
      <w:r w:rsidR="00E259FD">
        <w:rPr>
          <w:spacing w:val="-4"/>
          <w:lang w:val="nl-NL"/>
        </w:rPr>
        <w:t>đ</w:t>
      </w:r>
      <w:r w:rsidR="0013579A">
        <w:rPr>
          <w:spacing w:val="-4"/>
          <w:lang w:val="nl-NL"/>
        </w:rPr>
        <w:t>oàn; Trung tâm Giáo dục nghề nghiệp - Giáo dục thường xuyên; Bưu điện; Ngân hàng C</w:t>
      </w:r>
      <w:r w:rsidR="006755E1">
        <w:rPr>
          <w:spacing w:val="-4"/>
          <w:lang w:val="nl-NL"/>
        </w:rPr>
        <w:t>hính sách xã hội</w:t>
      </w:r>
      <w:r w:rsidR="00E259FD">
        <w:rPr>
          <w:spacing w:val="-4"/>
          <w:lang w:val="nl-NL"/>
        </w:rPr>
        <w:t xml:space="preserve"> thị xã</w:t>
      </w:r>
      <w:r w:rsidR="006755E1">
        <w:rPr>
          <w:spacing w:val="-4"/>
          <w:lang w:val="nl-NL"/>
        </w:rPr>
        <w:t>;</w:t>
      </w:r>
      <w:r w:rsidR="00E259FD">
        <w:rPr>
          <w:spacing w:val="-4"/>
          <w:lang w:val="nl-NL"/>
        </w:rPr>
        <w:t xml:space="preserve"> </w:t>
      </w:r>
      <w:r w:rsidR="006755E1">
        <w:rPr>
          <w:spacing w:val="-4"/>
          <w:lang w:val="nl-NL"/>
        </w:rPr>
        <w:t>Trung tâm Văn hóa - Thể thao và truyền thanh (đưa tin)</w:t>
      </w:r>
      <w:r w:rsidR="00E259FD">
        <w:rPr>
          <w:spacing w:val="-4"/>
          <w:lang w:val="nl-NL"/>
        </w:rPr>
        <w:t>.</w:t>
      </w:r>
      <w:r w:rsidR="006755E1">
        <w:rPr>
          <w:spacing w:val="-4"/>
          <w:lang w:val="nl-NL"/>
        </w:rPr>
        <w:t xml:space="preserve"> </w:t>
      </w:r>
    </w:p>
    <w:p w:rsidR="00812DA6" w:rsidRPr="00255F8C" w:rsidRDefault="006B0B36" w:rsidP="00E259FD">
      <w:pPr>
        <w:spacing w:before="120" w:after="120"/>
        <w:ind w:firstLine="720"/>
        <w:jc w:val="both"/>
        <w:rPr>
          <w:b/>
          <w:i/>
          <w:lang w:val="nl-NL"/>
        </w:rPr>
      </w:pPr>
      <w:r w:rsidRPr="00255F8C">
        <w:rPr>
          <w:b/>
          <w:i/>
          <w:lang w:val="nl-NL"/>
        </w:rPr>
        <w:t xml:space="preserve">* </w:t>
      </w:r>
      <w:r w:rsidR="00BF13C9">
        <w:rPr>
          <w:b/>
          <w:i/>
          <w:lang w:val="nl-NL"/>
        </w:rPr>
        <w:t>Cấp xã</w:t>
      </w:r>
      <w:r w:rsidR="00812DA6" w:rsidRPr="00255F8C">
        <w:rPr>
          <w:b/>
          <w:i/>
          <w:lang w:val="nl-NL"/>
        </w:rPr>
        <w:t xml:space="preserve">: </w:t>
      </w:r>
    </w:p>
    <w:p w:rsidR="00812DA6" w:rsidRDefault="006B0B36" w:rsidP="00E259FD">
      <w:pPr>
        <w:spacing w:before="120" w:after="120"/>
        <w:ind w:firstLine="720"/>
        <w:jc w:val="both"/>
        <w:rPr>
          <w:lang w:val="nl-NL"/>
        </w:rPr>
      </w:pPr>
      <w:r w:rsidRPr="00255F8C">
        <w:rPr>
          <w:lang w:val="nl-NL"/>
        </w:rPr>
        <w:t>-</w:t>
      </w:r>
      <w:r w:rsidR="00812DA6" w:rsidRPr="00255F8C">
        <w:rPr>
          <w:lang w:val="nl-NL"/>
        </w:rPr>
        <w:t xml:space="preserve"> Đại di</w:t>
      </w:r>
      <w:r w:rsidR="00EE282D" w:rsidRPr="00255F8C">
        <w:rPr>
          <w:lang w:val="nl-NL"/>
        </w:rPr>
        <w:t>ện</w:t>
      </w:r>
      <w:r w:rsidR="00812DA6" w:rsidRPr="00255F8C">
        <w:rPr>
          <w:lang w:val="nl-NL"/>
        </w:rPr>
        <w:t xml:space="preserve"> lãnh đạo Ủy ban nhân dân</w:t>
      </w:r>
      <w:r w:rsidR="00BF13C9">
        <w:rPr>
          <w:lang w:val="nl-NL"/>
        </w:rPr>
        <w:t xml:space="preserve"> 14 xã, phường</w:t>
      </w:r>
      <w:r w:rsidRPr="00255F8C">
        <w:rPr>
          <w:lang w:val="nl-NL"/>
        </w:rPr>
        <w:t>;</w:t>
      </w:r>
    </w:p>
    <w:p w:rsidR="00BF13C9" w:rsidRPr="00255F8C" w:rsidRDefault="00BF13C9" w:rsidP="00E259FD">
      <w:pPr>
        <w:spacing w:before="120" w:after="120"/>
        <w:ind w:firstLine="720"/>
        <w:jc w:val="both"/>
        <w:rPr>
          <w:lang w:val="nl-NL"/>
        </w:rPr>
      </w:pPr>
      <w:r>
        <w:rPr>
          <w:lang w:val="nl-NL"/>
        </w:rPr>
        <w:t>- Tập thể, cá nhân có thành tích xuất sắc trong công tác Lao động, Người có công và xã hội (</w:t>
      </w:r>
      <w:r w:rsidRPr="00BF13C9">
        <w:rPr>
          <w:i/>
          <w:lang w:val="nl-NL"/>
        </w:rPr>
        <w:t>đính kèm danh sách</w:t>
      </w:r>
      <w:r>
        <w:rPr>
          <w:lang w:val="nl-NL"/>
        </w:rPr>
        <w:t xml:space="preserve">). </w:t>
      </w:r>
    </w:p>
    <w:p w:rsidR="00812DA6" w:rsidRPr="00E259FD" w:rsidRDefault="00812DA6" w:rsidP="00E259FD">
      <w:pPr>
        <w:spacing w:before="120" w:after="120"/>
        <w:ind w:firstLine="720"/>
        <w:jc w:val="both"/>
        <w:rPr>
          <w:i/>
          <w:lang w:val="nl-NL"/>
        </w:rPr>
      </w:pPr>
      <w:r w:rsidRPr="00255F8C">
        <w:rPr>
          <w:b/>
          <w:lang w:val="nl-NL"/>
        </w:rPr>
        <w:t>2. Thời gian</w:t>
      </w:r>
      <w:r w:rsidRPr="00E259FD">
        <w:rPr>
          <w:b/>
          <w:lang w:val="nl-NL"/>
        </w:rPr>
        <w:t>:</w:t>
      </w:r>
      <w:r w:rsidRPr="00255F8C">
        <w:rPr>
          <w:lang w:val="nl-NL"/>
        </w:rPr>
        <w:t xml:space="preserve"> </w:t>
      </w:r>
      <w:r w:rsidR="006B0B36" w:rsidRPr="00E259FD">
        <w:rPr>
          <w:lang w:val="nl-NL"/>
        </w:rPr>
        <w:t xml:space="preserve">Vào </w:t>
      </w:r>
      <w:r w:rsidRPr="00E259FD">
        <w:rPr>
          <w:lang w:val="nl-NL"/>
        </w:rPr>
        <w:t>lúc</w:t>
      </w:r>
      <w:r w:rsidRPr="00152F77">
        <w:rPr>
          <w:b/>
          <w:lang w:val="nl-NL"/>
        </w:rPr>
        <w:t xml:space="preserve"> </w:t>
      </w:r>
      <w:r w:rsidR="00152F77" w:rsidRPr="00152F77">
        <w:rPr>
          <w:b/>
          <w:lang w:val="nl-NL"/>
        </w:rPr>
        <w:t>13</w:t>
      </w:r>
      <w:r w:rsidRPr="00255F8C">
        <w:rPr>
          <w:b/>
          <w:lang w:val="nl-NL"/>
        </w:rPr>
        <w:t xml:space="preserve"> giờ </w:t>
      </w:r>
      <w:r w:rsidR="002C2148">
        <w:rPr>
          <w:b/>
          <w:lang w:val="nl-NL"/>
        </w:rPr>
        <w:t>3</w:t>
      </w:r>
      <w:r w:rsidRPr="00255F8C">
        <w:rPr>
          <w:b/>
          <w:lang w:val="nl-NL"/>
        </w:rPr>
        <w:t xml:space="preserve">0 phút ngày </w:t>
      </w:r>
      <w:r w:rsidR="002C2148">
        <w:rPr>
          <w:b/>
          <w:lang w:val="nl-NL"/>
        </w:rPr>
        <w:t>19/3</w:t>
      </w:r>
      <w:r w:rsidRPr="00255F8C">
        <w:rPr>
          <w:b/>
          <w:lang w:val="nl-NL"/>
        </w:rPr>
        <w:t>/20</w:t>
      </w:r>
      <w:r w:rsidR="00031BE9" w:rsidRPr="00255F8C">
        <w:rPr>
          <w:b/>
          <w:lang w:val="nl-NL"/>
        </w:rPr>
        <w:t>2</w:t>
      </w:r>
      <w:r w:rsidR="002C2148">
        <w:rPr>
          <w:b/>
          <w:lang w:val="nl-NL"/>
        </w:rPr>
        <w:t>4</w:t>
      </w:r>
      <w:r w:rsidRPr="00255F8C">
        <w:rPr>
          <w:b/>
          <w:lang w:val="nl-NL"/>
        </w:rPr>
        <w:t xml:space="preserve"> </w:t>
      </w:r>
      <w:r w:rsidR="00430072" w:rsidRPr="00E259FD">
        <w:rPr>
          <w:i/>
          <w:lang w:val="nl-NL"/>
        </w:rPr>
        <w:t>(t</w:t>
      </w:r>
      <w:r w:rsidRPr="00E259FD">
        <w:rPr>
          <w:i/>
          <w:lang w:val="nl-NL"/>
        </w:rPr>
        <w:t xml:space="preserve">hứ </w:t>
      </w:r>
      <w:r w:rsidR="00E259FD" w:rsidRPr="00E259FD">
        <w:rPr>
          <w:i/>
          <w:lang w:val="nl-NL"/>
        </w:rPr>
        <w:t>B</w:t>
      </w:r>
      <w:r w:rsidR="002A48CE" w:rsidRPr="00E259FD">
        <w:rPr>
          <w:i/>
          <w:lang w:val="nl-NL"/>
        </w:rPr>
        <w:t>a</w:t>
      </w:r>
      <w:r w:rsidRPr="00E259FD">
        <w:rPr>
          <w:i/>
          <w:lang w:val="nl-NL"/>
        </w:rPr>
        <w:t>).</w:t>
      </w:r>
    </w:p>
    <w:p w:rsidR="00812DA6" w:rsidRPr="00255F8C" w:rsidRDefault="00812DA6" w:rsidP="00E259FD">
      <w:pPr>
        <w:spacing w:before="120" w:after="120"/>
        <w:ind w:firstLine="720"/>
        <w:jc w:val="both"/>
        <w:rPr>
          <w:lang w:val="nl-NL"/>
        </w:rPr>
      </w:pPr>
      <w:r w:rsidRPr="00255F8C">
        <w:rPr>
          <w:b/>
          <w:lang w:val="nl-NL"/>
        </w:rPr>
        <w:t xml:space="preserve">3. </w:t>
      </w:r>
      <w:r w:rsidRPr="00255F8C">
        <w:rPr>
          <w:rFonts w:hint="eastAsia"/>
          <w:b/>
          <w:lang w:val="nl-NL"/>
        </w:rPr>
        <w:t>Đ</w:t>
      </w:r>
      <w:r w:rsidRPr="00255F8C">
        <w:rPr>
          <w:b/>
          <w:lang w:val="nl-NL"/>
        </w:rPr>
        <w:t xml:space="preserve">ịa </w:t>
      </w:r>
      <w:r w:rsidRPr="00255F8C">
        <w:rPr>
          <w:rFonts w:hint="eastAsia"/>
          <w:b/>
          <w:lang w:val="nl-NL"/>
        </w:rPr>
        <w:t>đ</w:t>
      </w:r>
      <w:r w:rsidRPr="00255F8C">
        <w:rPr>
          <w:b/>
          <w:lang w:val="nl-NL"/>
        </w:rPr>
        <w:t>iểm</w:t>
      </w:r>
      <w:r w:rsidR="006B0B36" w:rsidRPr="00E259FD">
        <w:rPr>
          <w:b/>
          <w:lang w:val="nl-NL"/>
        </w:rPr>
        <w:t>:</w:t>
      </w:r>
      <w:r w:rsidR="006B0B36" w:rsidRPr="00255F8C">
        <w:rPr>
          <w:lang w:val="nl-NL"/>
        </w:rPr>
        <w:t xml:space="preserve"> T</w:t>
      </w:r>
      <w:r w:rsidRPr="00255F8C">
        <w:rPr>
          <w:lang w:val="nl-NL"/>
        </w:rPr>
        <w:t xml:space="preserve">ại </w:t>
      </w:r>
      <w:r w:rsidR="001A2DE3" w:rsidRPr="00255F8C">
        <w:rPr>
          <w:lang w:val="nl-NL"/>
        </w:rPr>
        <w:t xml:space="preserve">Phòng họp số 03 UBND </w:t>
      </w:r>
      <w:r w:rsidR="002C2148">
        <w:rPr>
          <w:lang w:val="nl-NL"/>
        </w:rPr>
        <w:t>thị xã</w:t>
      </w:r>
      <w:r w:rsidR="001A2DE3" w:rsidRPr="00255F8C">
        <w:rPr>
          <w:lang w:val="nl-NL"/>
        </w:rPr>
        <w:t>.</w:t>
      </w:r>
    </w:p>
    <w:p w:rsidR="00812DA6" w:rsidRPr="00255F8C" w:rsidRDefault="00812DA6" w:rsidP="00E259FD">
      <w:pPr>
        <w:spacing w:before="120" w:after="120"/>
        <w:ind w:firstLine="720"/>
        <w:jc w:val="both"/>
        <w:rPr>
          <w:lang w:val="nl-NL"/>
        </w:rPr>
      </w:pPr>
      <w:r w:rsidRPr="00255F8C">
        <w:rPr>
          <w:b/>
          <w:i/>
          <w:lang w:val="nl-NL"/>
        </w:rPr>
        <w:t xml:space="preserve">* Ghi chú: </w:t>
      </w:r>
      <w:r w:rsidRPr="00255F8C">
        <w:rPr>
          <w:lang w:val="nl-NL"/>
        </w:rPr>
        <w:t xml:space="preserve">Giao Phòng </w:t>
      </w:r>
      <w:r w:rsidR="002C2148">
        <w:rPr>
          <w:lang w:val="nl-NL"/>
        </w:rPr>
        <w:t>Lao động - Thương binh và xã hội</w:t>
      </w:r>
      <w:r w:rsidRPr="00255F8C">
        <w:rPr>
          <w:lang w:val="nl-NL"/>
        </w:rPr>
        <w:t xml:space="preserve"> chuẩn bị tài liệu, hội trường và điều hành chương trình phục vụ </w:t>
      </w:r>
      <w:r w:rsidR="00E259FD">
        <w:rPr>
          <w:lang w:val="nl-NL"/>
        </w:rPr>
        <w:t>H</w:t>
      </w:r>
      <w:r w:rsidRPr="00255F8C">
        <w:rPr>
          <w:lang w:val="nl-NL"/>
        </w:rPr>
        <w:t xml:space="preserve">ội nghị. </w:t>
      </w:r>
    </w:p>
    <w:p w:rsidR="00EE282D" w:rsidRDefault="00812DA6" w:rsidP="00E259FD">
      <w:pPr>
        <w:spacing w:before="120" w:after="120"/>
        <w:ind w:firstLine="720"/>
        <w:jc w:val="both"/>
        <w:rPr>
          <w:spacing w:val="-4"/>
          <w:lang w:val="nl-NL"/>
        </w:rPr>
      </w:pPr>
      <w:r w:rsidRPr="00255F8C">
        <w:rPr>
          <w:spacing w:val="-4"/>
          <w:lang w:val="nl-NL"/>
        </w:rPr>
        <w:t>Rất hân hạnh được đón tiếp quý đại biểu</w:t>
      </w:r>
      <w:r w:rsidR="00E259FD">
        <w:rPr>
          <w:spacing w:val="-4"/>
          <w:lang w:val="nl-NL"/>
        </w:rPr>
        <w:t>./.</w:t>
      </w:r>
    </w:p>
    <w:tbl>
      <w:tblPr>
        <w:tblW w:w="9156" w:type="dxa"/>
        <w:tblInd w:w="108" w:type="dxa"/>
        <w:tblLook w:val="01E0" w:firstRow="1" w:lastRow="1" w:firstColumn="1" w:lastColumn="1" w:noHBand="0" w:noVBand="0"/>
      </w:tblPr>
      <w:tblGrid>
        <w:gridCol w:w="4578"/>
        <w:gridCol w:w="4578"/>
      </w:tblGrid>
      <w:tr w:rsidR="00812DA6" w:rsidRPr="00701ED2">
        <w:tc>
          <w:tcPr>
            <w:tcW w:w="4578" w:type="dxa"/>
          </w:tcPr>
          <w:p w:rsidR="00812DA6" w:rsidRPr="00177BEC" w:rsidRDefault="00812DA6" w:rsidP="00812DA6">
            <w:pPr>
              <w:spacing w:before="120"/>
              <w:rPr>
                <w:b/>
                <w:i/>
                <w:lang w:val="nl-NL"/>
              </w:rPr>
            </w:pPr>
            <w:r w:rsidRPr="00177BEC">
              <w:rPr>
                <w:b/>
                <w:i/>
                <w:sz w:val="24"/>
                <w:lang w:val="nl-NL"/>
              </w:rPr>
              <w:t>Nơi nhận:</w:t>
            </w:r>
            <w:r w:rsidRPr="00177BEC">
              <w:rPr>
                <w:i/>
                <w:sz w:val="24"/>
                <w:lang w:val="nl-NL"/>
              </w:rPr>
              <w:tab/>
            </w:r>
            <w:r w:rsidRPr="00177BEC">
              <w:rPr>
                <w:i/>
                <w:lang w:val="nl-NL"/>
              </w:rPr>
              <w:tab/>
            </w:r>
            <w:r w:rsidRPr="00177BEC">
              <w:rPr>
                <w:b/>
                <w:i/>
                <w:lang w:val="nl-NL"/>
              </w:rPr>
              <w:tab/>
              <w:t xml:space="preserve">               </w:t>
            </w:r>
          </w:p>
          <w:p w:rsidR="00812DA6" w:rsidRPr="00177BEC" w:rsidRDefault="00812DA6" w:rsidP="00812DA6">
            <w:pPr>
              <w:rPr>
                <w:sz w:val="22"/>
                <w:lang w:val="nl-NL"/>
              </w:rPr>
            </w:pPr>
            <w:r w:rsidRPr="00177BEC">
              <w:rPr>
                <w:sz w:val="22"/>
                <w:lang w:val="nl-NL"/>
              </w:rPr>
              <w:t>- Như thành phần tham dự;</w:t>
            </w:r>
          </w:p>
          <w:p w:rsidR="00812DA6" w:rsidRPr="00701ED2" w:rsidRDefault="00812DA6" w:rsidP="00812DA6">
            <w:pPr>
              <w:spacing w:after="240"/>
              <w:rPr>
                <w:b/>
                <w:i/>
              </w:rPr>
            </w:pPr>
            <w:r w:rsidRPr="00701ED2">
              <w:rPr>
                <w:sz w:val="22"/>
              </w:rPr>
              <w:t>- Lưu: VT.</w:t>
            </w:r>
          </w:p>
        </w:tc>
        <w:tc>
          <w:tcPr>
            <w:tcW w:w="4578" w:type="dxa"/>
          </w:tcPr>
          <w:p w:rsidR="00812DA6" w:rsidRDefault="001A2DE3" w:rsidP="00812DA6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  <w:r w:rsidR="006B0B36">
              <w:rPr>
                <w:b/>
              </w:rPr>
              <w:t>. CHỦ TỊCH</w:t>
            </w:r>
          </w:p>
          <w:p w:rsidR="006B0B36" w:rsidRDefault="00E259FD" w:rsidP="00812DA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A2DE3">
              <w:rPr>
                <w:b/>
              </w:rPr>
              <w:t>PHÓ CHỦ TỊCH</w:t>
            </w:r>
          </w:p>
          <w:p w:rsidR="006B0B36" w:rsidRDefault="006B0B36" w:rsidP="00812DA6">
            <w:pPr>
              <w:jc w:val="center"/>
              <w:rPr>
                <w:b/>
              </w:rPr>
            </w:pPr>
          </w:p>
          <w:p w:rsidR="006B0B36" w:rsidRDefault="006B0B36" w:rsidP="00812DA6">
            <w:pPr>
              <w:jc w:val="center"/>
              <w:rPr>
                <w:b/>
              </w:rPr>
            </w:pPr>
          </w:p>
          <w:p w:rsidR="00E259FD" w:rsidRDefault="00E259FD" w:rsidP="00812DA6">
            <w:pPr>
              <w:jc w:val="center"/>
              <w:rPr>
                <w:b/>
              </w:rPr>
            </w:pPr>
          </w:p>
          <w:p w:rsidR="006B0B36" w:rsidRPr="00701ED2" w:rsidRDefault="001A2DE3" w:rsidP="00812DA6">
            <w:pPr>
              <w:jc w:val="center"/>
              <w:rPr>
                <w:b/>
              </w:rPr>
            </w:pPr>
            <w:r>
              <w:rPr>
                <w:b/>
              </w:rPr>
              <w:t>Lâm Văn Bá</w:t>
            </w:r>
          </w:p>
        </w:tc>
      </w:tr>
    </w:tbl>
    <w:p w:rsidR="000E42C2" w:rsidRDefault="000E42C2" w:rsidP="00E259FD"/>
    <w:sectPr w:rsidR="000E42C2" w:rsidSect="00E259FD">
      <w:footerReference w:type="even" r:id="rId8"/>
      <w:footerReference w:type="default" r:id="rId9"/>
      <w:pgSz w:w="11907" w:h="16840" w:code="9"/>
      <w:pgMar w:top="900" w:right="1134" w:bottom="1134" w:left="1701" w:header="851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42" w:rsidRDefault="00264542">
      <w:r>
        <w:separator/>
      </w:r>
    </w:p>
  </w:endnote>
  <w:endnote w:type="continuationSeparator" w:id="0">
    <w:p w:rsidR="00264542" w:rsidRDefault="0026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A6" w:rsidRDefault="00812DA6" w:rsidP="00EE2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2DA6" w:rsidRDefault="00812DA6" w:rsidP="00812D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A6" w:rsidRDefault="00812DA6" w:rsidP="00EE282D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812DA6" w:rsidRDefault="00812DA6" w:rsidP="00EE28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42" w:rsidRDefault="00264542">
      <w:r>
        <w:separator/>
      </w:r>
    </w:p>
  </w:footnote>
  <w:footnote w:type="continuationSeparator" w:id="0">
    <w:p w:rsidR="00264542" w:rsidRDefault="0026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D6E33"/>
    <w:multiLevelType w:val="hybridMultilevel"/>
    <w:tmpl w:val="69241698"/>
    <w:lvl w:ilvl="0" w:tplc="28186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A6"/>
    <w:rsid w:val="00001E50"/>
    <w:rsid w:val="0001251A"/>
    <w:rsid w:val="00031BE9"/>
    <w:rsid w:val="00055725"/>
    <w:rsid w:val="000816CA"/>
    <w:rsid w:val="00085057"/>
    <w:rsid w:val="000C7531"/>
    <w:rsid w:val="000E42C2"/>
    <w:rsid w:val="000E73CC"/>
    <w:rsid w:val="000F5F63"/>
    <w:rsid w:val="000F6687"/>
    <w:rsid w:val="00102C2F"/>
    <w:rsid w:val="001227F1"/>
    <w:rsid w:val="00124C98"/>
    <w:rsid w:val="00130B02"/>
    <w:rsid w:val="0013579A"/>
    <w:rsid w:val="001434C0"/>
    <w:rsid w:val="00152F77"/>
    <w:rsid w:val="0016734F"/>
    <w:rsid w:val="00170A22"/>
    <w:rsid w:val="001A2DE3"/>
    <w:rsid w:val="001B70F0"/>
    <w:rsid w:val="001C2DAE"/>
    <w:rsid w:val="001C590E"/>
    <w:rsid w:val="001E14AB"/>
    <w:rsid w:val="0022020A"/>
    <w:rsid w:val="00233C1E"/>
    <w:rsid w:val="00255F8C"/>
    <w:rsid w:val="00264542"/>
    <w:rsid w:val="002929B8"/>
    <w:rsid w:val="002A48CE"/>
    <w:rsid w:val="002C193F"/>
    <w:rsid w:val="002C2148"/>
    <w:rsid w:val="002C2BA3"/>
    <w:rsid w:val="0033318B"/>
    <w:rsid w:val="0034087E"/>
    <w:rsid w:val="00343761"/>
    <w:rsid w:val="00360A8E"/>
    <w:rsid w:val="003A1831"/>
    <w:rsid w:val="003C4E95"/>
    <w:rsid w:val="003D0289"/>
    <w:rsid w:val="00410E2C"/>
    <w:rsid w:val="00416EBA"/>
    <w:rsid w:val="00430072"/>
    <w:rsid w:val="00442CC8"/>
    <w:rsid w:val="00450EF0"/>
    <w:rsid w:val="00465258"/>
    <w:rsid w:val="00510CFB"/>
    <w:rsid w:val="00540248"/>
    <w:rsid w:val="00553353"/>
    <w:rsid w:val="005A5CB6"/>
    <w:rsid w:val="005C565F"/>
    <w:rsid w:val="005C7738"/>
    <w:rsid w:val="00603D0E"/>
    <w:rsid w:val="00607B91"/>
    <w:rsid w:val="006159DB"/>
    <w:rsid w:val="0063777C"/>
    <w:rsid w:val="006513A9"/>
    <w:rsid w:val="006561E9"/>
    <w:rsid w:val="006755E1"/>
    <w:rsid w:val="00686957"/>
    <w:rsid w:val="00692738"/>
    <w:rsid w:val="006A32A0"/>
    <w:rsid w:val="006B0B36"/>
    <w:rsid w:val="006B35C4"/>
    <w:rsid w:val="006E4426"/>
    <w:rsid w:val="007047A6"/>
    <w:rsid w:val="0071109B"/>
    <w:rsid w:val="00711D2D"/>
    <w:rsid w:val="0073293C"/>
    <w:rsid w:val="00735CE3"/>
    <w:rsid w:val="00784300"/>
    <w:rsid w:val="007D7A10"/>
    <w:rsid w:val="007F3D54"/>
    <w:rsid w:val="0080021C"/>
    <w:rsid w:val="00812DA6"/>
    <w:rsid w:val="008144DB"/>
    <w:rsid w:val="008A51B2"/>
    <w:rsid w:val="008B2F8B"/>
    <w:rsid w:val="008B5A25"/>
    <w:rsid w:val="008E1E20"/>
    <w:rsid w:val="008E2E20"/>
    <w:rsid w:val="008F00D3"/>
    <w:rsid w:val="008F2752"/>
    <w:rsid w:val="009326DE"/>
    <w:rsid w:val="00947AA8"/>
    <w:rsid w:val="009634AF"/>
    <w:rsid w:val="00970028"/>
    <w:rsid w:val="009A4018"/>
    <w:rsid w:val="009F2122"/>
    <w:rsid w:val="00A467E7"/>
    <w:rsid w:val="00A565CA"/>
    <w:rsid w:val="00A61C7A"/>
    <w:rsid w:val="00A858B1"/>
    <w:rsid w:val="00AA7AAA"/>
    <w:rsid w:val="00AB5840"/>
    <w:rsid w:val="00AD0C2A"/>
    <w:rsid w:val="00AD1B57"/>
    <w:rsid w:val="00B3240F"/>
    <w:rsid w:val="00B62998"/>
    <w:rsid w:val="00B7080B"/>
    <w:rsid w:val="00B943BC"/>
    <w:rsid w:val="00BC4522"/>
    <w:rsid w:val="00BD6F82"/>
    <w:rsid w:val="00BD7EC6"/>
    <w:rsid w:val="00BF13C9"/>
    <w:rsid w:val="00C303EB"/>
    <w:rsid w:val="00C51F5F"/>
    <w:rsid w:val="00C9766A"/>
    <w:rsid w:val="00CC3AD0"/>
    <w:rsid w:val="00CF5382"/>
    <w:rsid w:val="00D05167"/>
    <w:rsid w:val="00D1651F"/>
    <w:rsid w:val="00D242B3"/>
    <w:rsid w:val="00D27986"/>
    <w:rsid w:val="00D32554"/>
    <w:rsid w:val="00D42C85"/>
    <w:rsid w:val="00DB60F5"/>
    <w:rsid w:val="00DC607D"/>
    <w:rsid w:val="00DD7685"/>
    <w:rsid w:val="00DE7602"/>
    <w:rsid w:val="00DF08E4"/>
    <w:rsid w:val="00E11354"/>
    <w:rsid w:val="00E13668"/>
    <w:rsid w:val="00E259FD"/>
    <w:rsid w:val="00E27A9C"/>
    <w:rsid w:val="00E4104F"/>
    <w:rsid w:val="00E7182C"/>
    <w:rsid w:val="00E75076"/>
    <w:rsid w:val="00EE282D"/>
    <w:rsid w:val="00EF7C28"/>
    <w:rsid w:val="00F4299D"/>
    <w:rsid w:val="00F86382"/>
    <w:rsid w:val="00F90FC2"/>
    <w:rsid w:val="00FC1046"/>
    <w:rsid w:val="00FD2A0D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DA6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12D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A6"/>
  </w:style>
  <w:style w:type="paragraph" w:styleId="Header">
    <w:name w:val="header"/>
    <w:basedOn w:val="Normal"/>
    <w:rsid w:val="00EE282D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A40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4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4018"/>
  </w:style>
  <w:style w:type="paragraph" w:styleId="CommentSubject">
    <w:name w:val="annotation subject"/>
    <w:basedOn w:val="CommentText"/>
    <w:next w:val="CommentText"/>
    <w:link w:val="CommentSubjectChar"/>
    <w:rsid w:val="009A4018"/>
    <w:rPr>
      <w:b/>
      <w:bCs/>
    </w:rPr>
  </w:style>
  <w:style w:type="character" w:customStyle="1" w:styleId="CommentSubjectChar">
    <w:name w:val="Comment Subject Char"/>
    <w:link w:val="CommentSubject"/>
    <w:rsid w:val="009A4018"/>
    <w:rPr>
      <w:b/>
      <w:bCs/>
    </w:rPr>
  </w:style>
  <w:style w:type="paragraph" w:styleId="BalloonText">
    <w:name w:val="Balloon Text"/>
    <w:basedOn w:val="Normal"/>
    <w:link w:val="BalloonTextChar"/>
    <w:rsid w:val="009A4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401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D7A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DA6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12D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A6"/>
  </w:style>
  <w:style w:type="paragraph" w:styleId="Header">
    <w:name w:val="header"/>
    <w:basedOn w:val="Normal"/>
    <w:rsid w:val="00EE282D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A40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4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4018"/>
  </w:style>
  <w:style w:type="paragraph" w:styleId="CommentSubject">
    <w:name w:val="annotation subject"/>
    <w:basedOn w:val="CommentText"/>
    <w:next w:val="CommentText"/>
    <w:link w:val="CommentSubjectChar"/>
    <w:rsid w:val="009A4018"/>
    <w:rPr>
      <w:b/>
      <w:bCs/>
    </w:rPr>
  </w:style>
  <w:style w:type="character" w:customStyle="1" w:styleId="CommentSubjectChar">
    <w:name w:val="Comment Subject Char"/>
    <w:link w:val="CommentSubject"/>
    <w:rsid w:val="009A4018"/>
    <w:rPr>
      <w:b/>
      <w:bCs/>
    </w:rPr>
  </w:style>
  <w:style w:type="paragraph" w:styleId="BalloonText">
    <w:name w:val="Balloon Text"/>
    <w:basedOn w:val="Normal"/>
    <w:link w:val="BalloonTextChar"/>
    <w:rsid w:val="009A4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401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D7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LENOVO PC</cp:lastModifiedBy>
  <cp:revision>2</cp:revision>
  <cp:lastPrinted>2023-02-09T02:10:00Z</cp:lastPrinted>
  <dcterms:created xsi:type="dcterms:W3CDTF">2024-03-26T08:57:00Z</dcterms:created>
  <dcterms:modified xsi:type="dcterms:W3CDTF">2024-03-26T08:57:00Z</dcterms:modified>
</cp:coreProperties>
</file>