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528"/>
      </w:tblGrid>
      <w:tr w:rsidR="00681B31" w:rsidRPr="00235C7D" w14:paraId="7CB98D52" w14:textId="77777777" w:rsidTr="00681B31">
        <w:trPr>
          <w:trHeight w:val="1435"/>
        </w:trPr>
        <w:tc>
          <w:tcPr>
            <w:tcW w:w="3970" w:type="dxa"/>
            <w:shd w:val="clear" w:color="auto" w:fill="auto"/>
          </w:tcPr>
          <w:p w14:paraId="0B745C05" w14:textId="77777777" w:rsidR="00681B31" w:rsidRPr="0045412A" w:rsidRDefault="00681B31" w:rsidP="005B0D4C">
            <w:pPr>
              <w:tabs>
                <w:tab w:val="center" w:pos="1870"/>
                <w:tab w:val="center" w:pos="6358"/>
              </w:tabs>
              <w:ind w:lef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C7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5412A">
              <w:rPr>
                <w:rFonts w:ascii="Times New Roman" w:hAnsi="Times New Roman"/>
                <w:sz w:val="28"/>
                <w:szCs w:val="28"/>
              </w:rPr>
              <w:t>UBND TỈNH AN GIANG</w:t>
            </w:r>
          </w:p>
          <w:p w14:paraId="09FAE54A" w14:textId="615B6184" w:rsidR="00681B31" w:rsidRPr="00235C7D" w:rsidRDefault="00681B31" w:rsidP="005B0D4C">
            <w:pPr>
              <w:tabs>
                <w:tab w:val="center" w:pos="1870"/>
                <w:tab w:val="center" w:pos="6358"/>
              </w:tabs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5412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                 SỞ NỘI VỤ</w:t>
            </w:r>
          </w:p>
          <w:p w14:paraId="793B0792" w14:textId="09B8E983" w:rsidR="00681B31" w:rsidRPr="00235C7D" w:rsidRDefault="0022088C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F1BBE25" wp14:editId="70006635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29210</wp:posOffset>
                      </wp:positionV>
                      <wp:extent cx="33528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F416E6" id="Line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65pt,2.3pt" to="9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"/>
                  </w:pict>
                </mc:Fallback>
              </mc:AlternateContent>
            </w:r>
          </w:p>
          <w:p w14:paraId="689E5503" w14:textId="23D00FC5" w:rsidR="00681B31" w:rsidRPr="00235C7D" w:rsidRDefault="00681B31" w:rsidP="003362CB">
            <w:pPr>
              <w:tabs>
                <w:tab w:val="center" w:pos="1870"/>
                <w:tab w:val="center" w:pos="6358"/>
              </w:tabs>
              <w:spacing w:after="120"/>
              <w:jc w:val="center"/>
              <w:rPr>
                <w:rFonts w:ascii="Times New Roman" w:hAnsi="Times New Roman"/>
              </w:rPr>
            </w:pPr>
            <w:r w:rsidRPr="00235C7D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3362CB">
              <w:rPr>
                <w:rFonts w:ascii="Times New Roman" w:hAnsi="Times New Roman"/>
                <w:sz w:val="26"/>
                <w:szCs w:val="26"/>
              </w:rPr>
              <w:t>439</w:t>
            </w:r>
            <w:bookmarkStart w:id="0" w:name="_GoBack"/>
            <w:bookmarkEnd w:id="0"/>
            <w:r w:rsidR="006077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5C7D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6077F6">
              <w:rPr>
                <w:rFonts w:ascii="Times New Roman" w:hAnsi="Times New Roman"/>
                <w:sz w:val="26"/>
                <w:szCs w:val="26"/>
              </w:rPr>
              <w:t>TTr-SNV</w:t>
            </w:r>
          </w:p>
        </w:tc>
        <w:tc>
          <w:tcPr>
            <w:tcW w:w="5528" w:type="dxa"/>
            <w:shd w:val="clear" w:color="auto" w:fill="auto"/>
          </w:tcPr>
          <w:p w14:paraId="1D30405D" w14:textId="77777777" w:rsidR="00681B31" w:rsidRPr="00235C7D" w:rsidRDefault="00681B31" w:rsidP="005B0D4C">
            <w:pPr>
              <w:tabs>
                <w:tab w:val="center" w:pos="1683"/>
                <w:tab w:val="center" w:pos="6545"/>
              </w:tabs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5C7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35C7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F21F551" w14:textId="77777777" w:rsidR="00681B31" w:rsidRPr="00235C7D" w:rsidRDefault="00681B31" w:rsidP="005B0D4C">
            <w:pPr>
              <w:tabs>
                <w:tab w:val="center" w:pos="1683"/>
                <w:tab w:val="center" w:pos="65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5C7D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4CD13D8" w14:textId="714A2FFB" w:rsidR="00681B31" w:rsidRPr="00235C7D" w:rsidRDefault="00E40263" w:rsidP="005B0D4C">
            <w:pPr>
              <w:tabs>
                <w:tab w:val="center" w:pos="1683"/>
                <w:tab w:val="center" w:pos="65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65A82F6" wp14:editId="30B69DA6">
                      <wp:simplePos x="0" y="0"/>
                      <wp:positionH relativeFrom="column">
                        <wp:posOffset>665402</wp:posOffset>
                      </wp:positionH>
                      <wp:positionV relativeFrom="paragraph">
                        <wp:posOffset>5080</wp:posOffset>
                      </wp:positionV>
                      <wp:extent cx="20447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013C91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4pt,.4pt" to="21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"/>
                  </w:pict>
                </mc:Fallback>
              </mc:AlternateContent>
            </w:r>
          </w:p>
          <w:p w14:paraId="3A7F2321" w14:textId="7A011EAB" w:rsidR="00681B31" w:rsidRPr="00235C7D" w:rsidRDefault="00681B31" w:rsidP="005B0D4C">
            <w:pPr>
              <w:tabs>
                <w:tab w:val="center" w:pos="1870"/>
                <w:tab w:val="center" w:pos="6358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235C7D">
              <w:rPr>
                <w:rFonts w:ascii="Times New Roman" w:hAnsi="Times New Roman"/>
                <w:i/>
                <w:sz w:val="26"/>
                <w:szCs w:val="26"/>
              </w:rPr>
              <w:t xml:space="preserve">               An Giang, ngày </w:t>
            </w:r>
            <w:r w:rsidR="003362CB">
              <w:rPr>
                <w:rFonts w:ascii="Times New Roman" w:hAnsi="Times New Roman"/>
                <w:i/>
                <w:sz w:val="26"/>
                <w:szCs w:val="26"/>
              </w:rPr>
              <w:t>14</w:t>
            </w:r>
            <w:r w:rsidRPr="00235C7D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B673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E3619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947358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235C7D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A5518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B54CC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  <w:p w14:paraId="3A7384C7" w14:textId="77777777" w:rsidR="00681B31" w:rsidRPr="00235C7D" w:rsidRDefault="00681B31" w:rsidP="005B0D4C">
            <w:pPr>
              <w:tabs>
                <w:tab w:val="center" w:pos="1870"/>
                <w:tab w:val="center" w:pos="6358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208F16" w14:textId="77777777" w:rsidR="00681B31" w:rsidRPr="00627A26" w:rsidRDefault="00681B31" w:rsidP="003E2A95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27A26">
        <w:rPr>
          <w:rFonts w:ascii="Times New Roman" w:hAnsi="Times New Roman"/>
          <w:b/>
          <w:sz w:val="28"/>
          <w:szCs w:val="28"/>
        </w:rPr>
        <w:t>T</w:t>
      </w:r>
      <w:r w:rsidRPr="00627A26">
        <w:rPr>
          <w:rFonts w:ascii="Times New Roman" w:hAnsi="Times New Roman"/>
          <w:b/>
          <w:sz w:val="28"/>
          <w:szCs w:val="28"/>
          <w:lang w:val="vi-VN"/>
        </w:rPr>
        <w:t>Ờ TRÌNH</w:t>
      </w:r>
    </w:p>
    <w:p w14:paraId="5723D899" w14:textId="3224F64E" w:rsidR="00681B31" w:rsidRPr="00F76923" w:rsidRDefault="003E2A95" w:rsidP="003E2A95">
      <w:pPr>
        <w:pStyle w:val="Heading1"/>
        <w:ind w:hanging="67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077F6">
        <w:rPr>
          <w:rFonts w:ascii="Times New Roman" w:hAnsi="Times New Roman"/>
          <w:b/>
          <w:i w:val="0"/>
          <w:sz w:val="28"/>
          <w:szCs w:val="28"/>
          <w:lang w:val="vi-VN"/>
        </w:rPr>
        <w:t xml:space="preserve">            </w:t>
      </w:r>
      <w:r w:rsidR="00265CCA">
        <w:rPr>
          <w:rFonts w:ascii="Times New Roman" w:hAnsi="Times New Roman"/>
          <w:b/>
          <w:i w:val="0"/>
          <w:sz w:val="28"/>
          <w:szCs w:val="28"/>
        </w:rPr>
        <w:t>Về việc</w:t>
      </w:r>
      <w:r w:rsidR="00681B31" w:rsidRPr="006077F6">
        <w:rPr>
          <w:rFonts w:ascii="Times New Roman" w:hAnsi="Times New Roman"/>
          <w:b/>
          <w:i w:val="0"/>
          <w:sz w:val="28"/>
          <w:szCs w:val="28"/>
          <w:lang w:val="vi-VN"/>
        </w:rPr>
        <w:t xml:space="preserve"> </w:t>
      </w:r>
      <w:r w:rsidR="008A69F9">
        <w:rPr>
          <w:rFonts w:ascii="Times New Roman" w:hAnsi="Times New Roman"/>
          <w:b/>
          <w:i w:val="0"/>
          <w:sz w:val="28"/>
          <w:szCs w:val="28"/>
        </w:rPr>
        <w:t>t</w:t>
      </w:r>
      <w:r w:rsidR="005C79EC">
        <w:rPr>
          <w:rFonts w:ascii="Times New Roman" w:hAnsi="Times New Roman"/>
          <w:b/>
          <w:i w:val="0"/>
          <w:sz w:val="28"/>
          <w:szCs w:val="28"/>
        </w:rPr>
        <w:t xml:space="preserve">hành lập </w:t>
      </w:r>
      <w:r w:rsidR="009F1940" w:rsidRPr="00F76923">
        <w:rPr>
          <w:rFonts w:ascii="Times New Roman" w:hAnsi="Times New Roman"/>
          <w:b/>
          <w:i w:val="0"/>
          <w:sz w:val="28"/>
          <w:szCs w:val="28"/>
        </w:rPr>
        <w:t>H</w:t>
      </w:r>
      <w:r w:rsidR="00681B31" w:rsidRPr="00F76923">
        <w:rPr>
          <w:rFonts w:ascii="Times New Roman" w:hAnsi="Times New Roman"/>
          <w:b/>
          <w:i w:val="0"/>
          <w:sz w:val="28"/>
          <w:szCs w:val="28"/>
        </w:rPr>
        <w:t>ội đồng Thi đua – Khen thưởng tỉnh An Giang</w:t>
      </w:r>
    </w:p>
    <w:p w14:paraId="15394D10" w14:textId="32E5D578" w:rsidR="00681B31" w:rsidRPr="00F76923" w:rsidRDefault="00E40263" w:rsidP="00681B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5ED20A" wp14:editId="06F8516B">
                <wp:simplePos x="0" y="0"/>
                <wp:positionH relativeFrom="column">
                  <wp:posOffset>2430911</wp:posOffset>
                </wp:positionH>
                <wp:positionV relativeFrom="paragraph">
                  <wp:posOffset>55245</wp:posOffset>
                </wp:positionV>
                <wp:extent cx="9461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A895ED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4pt,4.35pt" to="26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"/>
            </w:pict>
          </mc:Fallback>
        </mc:AlternateContent>
      </w:r>
    </w:p>
    <w:p w14:paraId="288B6AC4" w14:textId="77777777" w:rsidR="00265CCA" w:rsidRDefault="00265CCA" w:rsidP="00681B31">
      <w:pPr>
        <w:jc w:val="center"/>
        <w:rPr>
          <w:rFonts w:ascii="Times New Roman" w:hAnsi="Times New Roman"/>
          <w:sz w:val="28"/>
          <w:szCs w:val="28"/>
        </w:rPr>
      </w:pPr>
    </w:p>
    <w:p w14:paraId="524E0C5E" w14:textId="4828AE86" w:rsidR="00681B31" w:rsidRPr="001E579B" w:rsidRDefault="00681B31" w:rsidP="00681B31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1E579B">
        <w:rPr>
          <w:rFonts w:ascii="Times New Roman" w:hAnsi="Times New Roman"/>
          <w:spacing w:val="-4"/>
          <w:sz w:val="28"/>
          <w:szCs w:val="28"/>
        </w:rPr>
        <w:t xml:space="preserve">Kính gửi: Ủy ban nhân dân tỉnh </w:t>
      </w:r>
    </w:p>
    <w:p w14:paraId="4CCF8C01" w14:textId="4151EE89" w:rsidR="00265CCA" w:rsidRPr="001E579B" w:rsidRDefault="003F460F" w:rsidP="00265CCA">
      <w:pPr>
        <w:ind w:left="1440"/>
        <w:rPr>
          <w:rFonts w:ascii="Times New Roman" w:hAnsi="Times New Roman"/>
          <w:spacing w:val="-4"/>
          <w:sz w:val="28"/>
          <w:szCs w:val="28"/>
        </w:rPr>
      </w:pPr>
      <w:r w:rsidRPr="001E579B">
        <w:rPr>
          <w:rFonts w:ascii="Times New Roman" w:hAnsi="Times New Roman"/>
          <w:spacing w:val="-4"/>
          <w:sz w:val="28"/>
          <w:szCs w:val="28"/>
        </w:rPr>
        <w:t xml:space="preserve">                  </w:t>
      </w:r>
    </w:p>
    <w:p w14:paraId="5C110311" w14:textId="77777777" w:rsidR="007B54CC" w:rsidRPr="007B54CC" w:rsidRDefault="007B54CC" w:rsidP="001E579B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7B54CC">
        <w:rPr>
          <w:rFonts w:ascii="Times New Roman" w:hAnsi="Times New Roman"/>
          <w:spacing w:val="-4"/>
          <w:sz w:val="28"/>
          <w:szCs w:val="28"/>
        </w:rPr>
        <w:t xml:space="preserve">Căn cứ Luật Thi đua, khen thưởng ngày 15 tháng 6 năm 2022; </w:t>
      </w:r>
    </w:p>
    <w:p w14:paraId="3966A45C" w14:textId="77777777" w:rsidR="003732BF" w:rsidRDefault="007B54CC" w:rsidP="003732BF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7B54CC">
        <w:rPr>
          <w:rFonts w:ascii="Times New Roman" w:hAnsi="Times New Roman"/>
          <w:spacing w:val="-4"/>
          <w:sz w:val="28"/>
          <w:szCs w:val="28"/>
        </w:rPr>
        <w:t>Căn cứ Nghị định số 98/2023/NĐ-CP ngày 31 tháng 12 năm 2023 của Chính phủ Quy định chi tiết thi hành một số điều của Luật Thi đua, khen thưởng;</w:t>
      </w:r>
    </w:p>
    <w:p w14:paraId="00C72490" w14:textId="5BBC183B" w:rsidR="003732BF" w:rsidRDefault="003732BF" w:rsidP="001E579B">
      <w:pPr>
        <w:spacing w:before="120" w:after="120"/>
        <w:ind w:firstLine="720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  <w:r w:rsidRPr="003732BF">
        <w:rPr>
          <w:rFonts w:ascii="Times New Roman" w:hAnsi="Times New Roman"/>
          <w:spacing w:val="-4"/>
          <w:sz w:val="28"/>
          <w:szCs w:val="28"/>
        </w:rPr>
        <w:t xml:space="preserve">Căn cứ Thông tư số </w:t>
      </w:r>
      <w:r w:rsidR="008A69F9">
        <w:rPr>
          <w:rFonts w:ascii="Times New Roman" w:hAnsi="Times New Roman"/>
          <w:spacing w:val="-4"/>
          <w:sz w:val="28"/>
          <w:szCs w:val="28"/>
        </w:rPr>
        <w:t>0</w:t>
      </w:r>
      <w:r w:rsidRPr="003732BF">
        <w:rPr>
          <w:rFonts w:ascii="Times New Roman" w:hAnsi="Times New Roman"/>
          <w:spacing w:val="-4"/>
          <w:sz w:val="28"/>
          <w:szCs w:val="28"/>
        </w:rPr>
        <w:t>1/2024/TT-BNV ngày 24 tháng 02 năm 2024 của Bộ Nội vụ Quy định biện pháp thi hành Luật Thi đua, khen thưởng và Nghị định số 98/2023/NĐ-CP ngày 31 tháng 12 năm 2023 của của Chính phủ Quy định chi tiết thi hành một số điều của Luật Thi đua, khen thưởng;</w:t>
      </w:r>
    </w:p>
    <w:p w14:paraId="018A7475" w14:textId="77777777" w:rsidR="003732BF" w:rsidRDefault="00AC6351" w:rsidP="00C32B9C">
      <w:pPr>
        <w:spacing w:before="120" w:after="12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AC6351">
        <w:rPr>
          <w:rFonts w:ascii="Times New Roman" w:hAnsi="Times New Roman"/>
          <w:spacing w:val="-4"/>
          <w:sz w:val="28"/>
          <w:szCs w:val="28"/>
        </w:rPr>
        <w:t>Qua rà soát Quyết định thành lập Hội đồng Thi đua – Khen thưởng</w:t>
      </w:r>
      <w:r w:rsidR="00B81E12">
        <w:rPr>
          <w:rFonts w:ascii="Times New Roman" w:hAnsi="Times New Roman"/>
          <w:spacing w:val="-4"/>
          <w:sz w:val="28"/>
          <w:szCs w:val="28"/>
        </w:rPr>
        <w:t xml:space="preserve"> tỉnh </w:t>
      </w:r>
      <w:r w:rsidR="00B81E12" w:rsidRPr="00B81E12">
        <w:rPr>
          <w:rFonts w:ascii="Times New Roman" w:hAnsi="Times New Roman"/>
          <w:i/>
          <w:iCs/>
          <w:spacing w:val="-4"/>
          <w:sz w:val="28"/>
          <w:szCs w:val="28"/>
        </w:rPr>
        <w:t>(</w:t>
      </w:r>
      <w:r w:rsidR="003732BF">
        <w:rPr>
          <w:rFonts w:ascii="Times New Roman" w:hAnsi="Times New Roman"/>
          <w:i/>
          <w:iCs/>
          <w:spacing w:val="-4"/>
          <w:sz w:val="28"/>
          <w:szCs w:val="28"/>
        </w:rPr>
        <w:t xml:space="preserve">theo </w:t>
      </w:r>
      <w:r w:rsidR="00B81E12" w:rsidRPr="00B81E12">
        <w:rPr>
          <w:rFonts w:ascii="Times New Roman" w:hAnsi="Times New Roman"/>
          <w:i/>
          <w:iCs/>
          <w:spacing w:val="-4"/>
          <w:sz w:val="28"/>
          <w:szCs w:val="28"/>
        </w:rPr>
        <w:t>Quyết định số 1761/QĐ-UBND ngày 31 tháng 10 năm 2023 của Chủ tịch Ủy ban nhân dân</w:t>
      </w:r>
      <w:r w:rsidR="003732BF">
        <w:rPr>
          <w:rFonts w:ascii="Times New Roman" w:hAnsi="Times New Roman"/>
          <w:i/>
          <w:iCs/>
          <w:spacing w:val="-4"/>
          <w:sz w:val="28"/>
          <w:szCs w:val="28"/>
        </w:rPr>
        <w:t xml:space="preserve"> tỉnh</w:t>
      </w:r>
      <w:r w:rsidR="00B81E12" w:rsidRPr="00B81E12">
        <w:rPr>
          <w:rFonts w:ascii="Times New Roman" w:hAnsi="Times New Roman"/>
          <w:i/>
          <w:iCs/>
          <w:spacing w:val="-4"/>
          <w:sz w:val="28"/>
          <w:szCs w:val="28"/>
        </w:rPr>
        <w:t>)</w:t>
      </w:r>
      <w:r w:rsidR="00B81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1E12" w:rsidRPr="00AC6351">
        <w:rPr>
          <w:rFonts w:ascii="Times New Roman" w:hAnsi="Times New Roman"/>
          <w:spacing w:val="-4"/>
          <w:sz w:val="28"/>
          <w:szCs w:val="28"/>
        </w:rPr>
        <w:t xml:space="preserve">hiện nay </w:t>
      </w:r>
      <w:r w:rsidR="003732BF">
        <w:rPr>
          <w:rFonts w:ascii="Times New Roman" w:hAnsi="Times New Roman"/>
          <w:spacing w:val="-4"/>
          <w:sz w:val="28"/>
          <w:szCs w:val="28"/>
        </w:rPr>
        <w:t xml:space="preserve">có một số thành viên Hội đồng đã thay đổi vị trí công tác đồng thời </w:t>
      </w:r>
      <w:r w:rsidR="00B81E12">
        <w:rPr>
          <w:rFonts w:ascii="Times New Roman" w:hAnsi="Times New Roman"/>
          <w:spacing w:val="-4"/>
          <w:sz w:val="28"/>
          <w:szCs w:val="28"/>
        </w:rPr>
        <w:t>căn cứ pháp lý</w:t>
      </w:r>
      <w:r w:rsidR="003732B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732BF" w:rsidRPr="00AC6351">
        <w:rPr>
          <w:rFonts w:ascii="Times New Roman" w:hAnsi="Times New Roman"/>
          <w:spacing w:val="-4"/>
          <w:sz w:val="28"/>
          <w:szCs w:val="28"/>
        </w:rPr>
        <w:t>không còn phù hợp</w:t>
      </w:r>
      <w:r w:rsidR="003732BF">
        <w:rPr>
          <w:rFonts w:ascii="Times New Roman" w:hAnsi="Times New Roman"/>
          <w:spacing w:val="-4"/>
          <w:sz w:val="28"/>
          <w:szCs w:val="28"/>
        </w:rPr>
        <w:t xml:space="preserve"> theo quy định hiện hành.</w:t>
      </w:r>
    </w:p>
    <w:p w14:paraId="7320EB67" w14:textId="49CABB91" w:rsidR="00C32B9C" w:rsidRPr="00C561A2" w:rsidRDefault="00B81E12" w:rsidP="00C32B9C">
      <w:pPr>
        <w:spacing w:before="120" w:after="12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Để hoạt động của Hội đồng Thi đua – Khen thưởng tỉnh đảm bảo đúng theo quy định. Ban Thi </w:t>
      </w:r>
      <w:r w:rsidR="001E579B">
        <w:rPr>
          <w:rFonts w:ascii="Times New Roman" w:hAnsi="Times New Roman"/>
          <w:spacing w:val="-4"/>
          <w:sz w:val="28"/>
          <w:szCs w:val="28"/>
        </w:rPr>
        <w:t xml:space="preserve">đua </w:t>
      </w:r>
      <w:r>
        <w:rPr>
          <w:rFonts w:ascii="Times New Roman" w:hAnsi="Times New Roman"/>
          <w:spacing w:val="-4"/>
          <w:sz w:val="28"/>
          <w:szCs w:val="28"/>
        </w:rPr>
        <w:t xml:space="preserve">– Khen thưởng, Sở Nội vụ </w:t>
      </w:r>
      <w:r w:rsidRPr="00921B8C">
        <w:rPr>
          <w:rFonts w:ascii="Times New Roman" w:hAnsi="Times New Roman"/>
          <w:i/>
          <w:iCs/>
          <w:spacing w:val="-4"/>
          <w:sz w:val="28"/>
          <w:szCs w:val="28"/>
        </w:rPr>
        <w:t>(Cơ quan Thường trực Hội đồng Thi đua – Khen thưởng tỉnh</w:t>
      </w:r>
      <w:r w:rsidR="00C561A2">
        <w:rPr>
          <w:rFonts w:ascii="Times New Roman" w:hAnsi="Times New Roman"/>
          <w:i/>
          <w:iCs/>
          <w:spacing w:val="-4"/>
          <w:sz w:val="28"/>
          <w:szCs w:val="28"/>
        </w:rPr>
        <w:t>)</w:t>
      </w:r>
      <w:r w:rsidR="00C561A2" w:rsidRPr="00C561A2">
        <w:rPr>
          <w:rFonts w:ascii="Times New Roman" w:hAnsi="Times New Roman"/>
          <w:spacing w:val="-4"/>
          <w:sz w:val="28"/>
          <w:szCs w:val="28"/>
        </w:rPr>
        <w:t xml:space="preserve"> trên cơ sở quy định tại Điều 49 của Nghị định số 98/2023/NĐ-CP ngày 31 tháng 12 năm 2023 của Chính phủ Quy định chi tiết thi hành một số điều của Luật Thi đua, khen thưởng</w:t>
      </w:r>
      <w:r w:rsidR="00C561A2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9E7D33" w:rsidRPr="00AC6351">
        <w:rPr>
          <w:rFonts w:ascii="Times New Roman" w:hAnsi="Times New Roman"/>
          <w:spacing w:val="-4"/>
          <w:sz w:val="28"/>
          <w:szCs w:val="28"/>
        </w:rPr>
        <w:t>đã dự thảo Quyết định thành lập Hội đồng Thi đua – Khen thưởng tỉnh</w:t>
      </w:r>
      <w:r w:rsidR="00921B8C">
        <w:rPr>
          <w:rFonts w:ascii="Times New Roman" w:hAnsi="Times New Roman"/>
          <w:spacing w:val="-4"/>
          <w:sz w:val="28"/>
          <w:szCs w:val="28"/>
        </w:rPr>
        <w:t xml:space="preserve"> thay thế Quyết định </w:t>
      </w:r>
      <w:r w:rsidR="00921B8C" w:rsidRPr="00921B8C">
        <w:rPr>
          <w:rFonts w:ascii="Times New Roman" w:hAnsi="Times New Roman"/>
          <w:spacing w:val="-4"/>
          <w:sz w:val="28"/>
          <w:szCs w:val="28"/>
        </w:rPr>
        <w:t>số 1761/QĐ-UBND ngày 31 tháng 10 năm 2023</w:t>
      </w:r>
      <w:r w:rsidR="00921B8C" w:rsidRPr="00921B8C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921B8C" w:rsidRPr="00921B8C">
        <w:rPr>
          <w:rFonts w:ascii="Times New Roman" w:hAnsi="Times New Roman"/>
          <w:spacing w:val="-4"/>
          <w:sz w:val="28"/>
          <w:szCs w:val="28"/>
        </w:rPr>
        <w:t>của Chủ tịch Ủy ban nhân dân tỉnh về việc thành lập Hội đồng Thi đua - Khen thưởng tỉnh</w:t>
      </w:r>
      <w:r w:rsidR="00C561A2">
        <w:rPr>
          <w:rFonts w:ascii="Times New Roman" w:hAnsi="Times New Roman"/>
          <w:spacing w:val="-4"/>
          <w:sz w:val="28"/>
          <w:szCs w:val="28"/>
        </w:rPr>
        <w:t>.</w:t>
      </w:r>
    </w:p>
    <w:p w14:paraId="0726268E" w14:textId="59FA6932" w:rsidR="00F76923" w:rsidRPr="00AC6351" w:rsidRDefault="00681FAA" w:rsidP="00C32B9C">
      <w:pPr>
        <w:spacing w:before="120" w:after="12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AC6351">
        <w:rPr>
          <w:rFonts w:ascii="Times New Roman" w:hAnsi="Times New Roman"/>
          <w:spacing w:val="-4"/>
          <w:sz w:val="28"/>
          <w:szCs w:val="28"/>
        </w:rPr>
        <w:t>Kính trình Ủy ban nhân dân tỉnh xem xé</w:t>
      </w:r>
      <w:r w:rsidR="00B6734C" w:rsidRPr="00AC6351">
        <w:rPr>
          <w:rFonts w:ascii="Times New Roman" w:hAnsi="Times New Roman"/>
          <w:spacing w:val="-4"/>
          <w:sz w:val="28"/>
          <w:szCs w:val="28"/>
        </w:rPr>
        <w:t>t,</w:t>
      </w:r>
      <w:r w:rsidRPr="00AC6351">
        <w:rPr>
          <w:rFonts w:ascii="Times New Roman" w:hAnsi="Times New Roman"/>
          <w:spacing w:val="-4"/>
          <w:sz w:val="28"/>
          <w:szCs w:val="28"/>
        </w:rPr>
        <w:t xml:space="preserve"> phê duyệt./.</w:t>
      </w:r>
    </w:p>
    <w:tbl>
      <w:tblPr>
        <w:tblW w:w="96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5471"/>
      </w:tblGrid>
      <w:tr w:rsidR="00681B31" w:rsidRPr="00130EEB" w14:paraId="173D2A27" w14:textId="77777777" w:rsidTr="009E7D33">
        <w:trPr>
          <w:trHeight w:val="656"/>
        </w:trPr>
        <w:tc>
          <w:tcPr>
            <w:tcW w:w="4202" w:type="dxa"/>
            <w:shd w:val="clear" w:color="auto" w:fill="auto"/>
          </w:tcPr>
          <w:p w14:paraId="5DA1CAEF" w14:textId="77777777" w:rsidR="00681B31" w:rsidRPr="00681B31" w:rsidRDefault="00681B31" w:rsidP="005B0D4C">
            <w:pPr>
              <w:tabs>
                <w:tab w:val="center" w:pos="1870"/>
                <w:tab w:val="center" w:pos="6358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it-IT"/>
              </w:rPr>
            </w:pPr>
          </w:p>
          <w:p w14:paraId="22F31941" w14:textId="77777777" w:rsidR="00681B31" w:rsidRPr="007E75FB" w:rsidRDefault="00681B31" w:rsidP="005B0D4C">
            <w:pPr>
              <w:tabs>
                <w:tab w:val="center" w:pos="1870"/>
                <w:tab w:val="center" w:pos="635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7E75FB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 xml:space="preserve">Nơi nhận: </w:t>
            </w:r>
          </w:p>
          <w:p w14:paraId="631C91B3" w14:textId="77777777" w:rsidR="00681B31" w:rsidRPr="00BD30F9" w:rsidRDefault="00681B31" w:rsidP="005B0D4C">
            <w:pPr>
              <w:tabs>
                <w:tab w:val="center" w:pos="1870"/>
                <w:tab w:val="center" w:pos="6358"/>
              </w:tabs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BD30F9">
              <w:rPr>
                <w:rFonts w:ascii="Times New Roman" w:hAnsi="Times New Roman"/>
                <w:sz w:val="22"/>
                <w:szCs w:val="22"/>
                <w:lang w:val="it-IT"/>
              </w:rPr>
              <w:t>- Như trên;</w:t>
            </w:r>
          </w:p>
          <w:p w14:paraId="5A0E7DFB" w14:textId="77777777" w:rsidR="00681B31" w:rsidRPr="00BD30F9" w:rsidRDefault="00681B31" w:rsidP="005B0D4C">
            <w:pPr>
              <w:tabs>
                <w:tab w:val="center" w:pos="1870"/>
                <w:tab w:val="center" w:pos="6358"/>
              </w:tabs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BD30F9">
              <w:rPr>
                <w:rFonts w:ascii="Times New Roman" w:hAnsi="Times New Roman"/>
                <w:sz w:val="22"/>
                <w:szCs w:val="22"/>
                <w:lang w:val="it-IT"/>
              </w:rPr>
              <w:t>- Ban TĐKT;</w:t>
            </w:r>
          </w:p>
          <w:p w14:paraId="7903ECFB" w14:textId="742C964D" w:rsidR="00681B31" w:rsidRPr="00681B31" w:rsidRDefault="00681B31" w:rsidP="001E7496">
            <w:pPr>
              <w:tabs>
                <w:tab w:val="center" w:pos="1870"/>
                <w:tab w:val="center" w:pos="635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30F9"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8A69F9" w:rsidRPr="008A69F9">
              <w:rPr>
                <w:rFonts w:ascii="Times New Roman" w:hAnsi="Times New Roman"/>
                <w:sz w:val="16"/>
                <w:szCs w:val="16"/>
              </w:rPr>
              <w:t>(ttdiem)</w:t>
            </w:r>
            <w:r w:rsidR="008A69F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471" w:type="dxa"/>
            <w:shd w:val="clear" w:color="auto" w:fill="auto"/>
          </w:tcPr>
          <w:p w14:paraId="26A7617B" w14:textId="77777777" w:rsidR="00681B31" w:rsidRPr="00681B31" w:rsidRDefault="00681B31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536EBE" w14:textId="5A2A1EAE" w:rsidR="00681B31" w:rsidRDefault="00681B31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61CC5EAA" w14:textId="77777777" w:rsidR="00681B31" w:rsidRPr="00681B31" w:rsidRDefault="00681B31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76782D" w14:textId="77777777" w:rsidR="00607715" w:rsidRDefault="00607715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8A4EDA" w14:textId="77777777" w:rsidR="00681B31" w:rsidRDefault="00681B31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AA24E2" w14:textId="77777777" w:rsidR="009B3665" w:rsidRDefault="009B3665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B67DAB" w14:textId="77777777" w:rsidR="009B3665" w:rsidRDefault="009B3665" w:rsidP="005B0D4C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0CB309" w14:textId="191B8DEC" w:rsidR="00681B31" w:rsidRPr="00681B31" w:rsidRDefault="00F93577" w:rsidP="00FC3278">
            <w:pPr>
              <w:tabs>
                <w:tab w:val="center" w:pos="1870"/>
                <w:tab w:val="center" w:pos="63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Nguyên Châu</w:t>
            </w:r>
          </w:p>
        </w:tc>
      </w:tr>
    </w:tbl>
    <w:p w14:paraId="2086D164" w14:textId="77777777" w:rsidR="00075DD5" w:rsidRDefault="00075DD5" w:rsidP="0066599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75DD5" w:rsidSect="009E7D33">
      <w:pgSz w:w="11909" w:h="16834" w:code="9"/>
      <w:pgMar w:top="851" w:right="1134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0D"/>
    <w:multiLevelType w:val="hybridMultilevel"/>
    <w:tmpl w:val="EC1450EC"/>
    <w:lvl w:ilvl="0" w:tplc="0B72991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D2EFB"/>
    <w:multiLevelType w:val="hybridMultilevel"/>
    <w:tmpl w:val="0A082604"/>
    <w:lvl w:ilvl="0" w:tplc="7F3A47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C7859"/>
    <w:multiLevelType w:val="singleLevel"/>
    <w:tmpl w:val="0FFC8C52"/>
    <w:lvl w:ilvl="0">
      <w:start w:val="1"/>
      <w:numFmt w:val="bullet"/>
      <w:lvlText w:val=""/>
      <w:lvlJc w:val="left"/>
      <w:pPr>
        <w:tabs>
          <w:tab w:val="num" w:pos="1008"/>
        </w:tabs>
        <w:ind w:left="0" w:firstLine="648"/>
      </w:pPr>
      <w:rPr>
        <w:rFonts w:ascii="Symbol" w:hAnsi="Symbol" w:hint="default"/>
        <w:sz w:val="28"/>
      </w:rPr>
    </w:lvl>
  </w:abstractNum>
  <w:abstractNum w:abstractNumId="3" w15:restartNumberingAfterBreak="0">
    <w:nsid w:val="5D6D788C"/>
    <w:multiLevelType w:val="hybridMultilevel"/>
    <w:tmpl w:val="A018400C"/>
    <w:lvl w:ilvl="0" w:tplc="839448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22"/>
    <w:rsid w:val="000010EB"/>
    <w:rsid w:val="00001882"/>
    <w:rsid w:val="00004585"/>
    <w:rsid w:val="000217EA"/>
    <w:rsid w:val="00022666"/>
    <w:rsid w:val="00024812"/>
    <w:rsid w:val="000259F4"/>
    <w:rsid w:val="00050192"/>
    <w:rsid w:val="00050568"/>
    <w:rsid w:val="0005390D"/>
    <w:rsid w:val="00072BB6"/>
    <w:rsid w:val="00075783"/>
    <w:rsid w:val="00075DD5"/>
    <w:rsid w:val="000770C0"/>
    <w:rsid w:val="00081BB1"/>
    <w:rsid w:val="00082FBE"/>
    <w:rsid w:val="000A0703"/>
    <w:rsid w:val="000A5FBA"/>
    <w:rsid w:val="000B3029"/>
    <w:rsid w:val="000B507C"/>
    <w:rsid w:val="000B514B"/>
    <w:rsid w:val="000B620A"/>
    <w:rsid w:val="000D2BFA"/>
    <w:rsid w:val="000D3EA5"/>
    <w:rsid w:val="000E0847"/>
    <w:rsid w:val="000E52D9"/>
    <w:rsid w:val="000F44C9"/>
    <w:rsid w:val="000F64DE"/>
    <w:rsid w:val="00101313"/>
    <w:rsid w:val="00110B27"/>
    <w:rsid w:val="00113FDE"/>
    <w:rsid w:val="00117763"/>
    <w:rsid w:val="0012456A"/>
    <w:rsid w:val="00124E15"/>
    <w:rsid w:val="00125681"/>
    <w:rsid w:val="00131DA0"/>
    <w:rsid w:val="001369E2"/>
    <w:rsid w:val="0014200D"/>
    <w:rsid w:val="00142D09"/>
    <w:rsid w:val="00143419"/>
    <w:rsid w:val="00144368"/>
    <w:rsid w:val="00145347"/>
    <w:rsid w:val="001458E1"/>
    <w:rsid w:val="00145C42"/>
    <w:rsid w:val="0014680A"/>
    <w:rsid w:val="00152619"/>
    <w:rsid w:val="00153A3D"/>
    <w:rsid w:val="0016133F"/>
    <w:rsid w:val="00161C7C"/>
    <w:rsid w:val="0017607E"/>
    <w:rsid w:val="001768FB"/>
    <w:rsid w:val="00177A67"/>
    <w:rsid w:val="00186BF0"/>
    <w:rsid w:val="00195672"/>
    <w:rsid w:val="00196811"/>
    <w:rsid w:val="0019689B"/>
    <w:rsid w:val="001C4FAF"/>
    <w:rsid w:val="001D6591"/>
    <w:rsid w:val="001E579B"/>
    <w:rsid w:val="001E7496"/>
    <w:rsid w:val="001F26F3"/>
    <w:rsid w:val="001F6CF7"/>
    <w:rsid w:val="00210BC3"/>
    <w:rsid w:val="0021394A"/>
    <w:rsid w:val="00216197"/>
    <w:rsid w:val="0022088C"/>
    <w:rsid w:val="00226B05"/>
    <w:rsid w:val="00230D43"/>
    <w:rsid w:val="00230FBA"/>
    <w:rsid w:val="00234476"/>
    <w:rsid w:val="00240E7E"/>
    <w:rsid w:val="002427EA"/>
    <w:rsid w:val="00242865"/>
    <w:rsid w:val="00246623"/>
    <w:rsid w:val="00252666"/>
    <w:rsid w:val="00265CCA"/>
    <w:rsid w:val="00266081"/>
    <w:rsid w:val="00272721"/>
    <w:rsid w:val="0027314F"/>
    <w:rsid w:val="0027750F"/>
    <w:rsid w:val="00282E2D"/>
    <w:rsid w:val="002A063A"/>
    <w:rsid w:val="002A4D8B"/>
    <w:rsid w:val="002A61B8"/>
    <w:rsid w:val="002A6297"/>
    <w:rsid w:val="002B4BC6"/>
    <w:rsid w:val="002B77E0"/>
    <w:rsid w:val="002D4B21"/>
    <w:rsid w:val="002D7DA1"/>
    <w:rsid w:val="002E1725"/>
    <w:rsid w:val="002F130D"/>
    <w:rsid w:val="00302AAB"/>
    <w:rsid w:val="00315EF6"/>
    <w:rsid w:val="00316F09"/>
    <w:rsid w:val="00317F57"/>
    <w:rsid w:val="003319F0"/>
    <w:rsid w:val="003325A6"/>
    <w:rsid w:val="003350A7"/>
    <w:rsid w:val="003362CB"/>
    <w:rsid w:val="00342D3A"/>
    <w:rsid w:val="0035046D"/>
    <w:rsid w:val="00353C1B"/>
    <w:rsid w:val="00355C44"/>
    <w:rsid w:val="0036661B"/>
    <w:rsid w:val="00370986"/>
    <w:rsid w:val="003732BF"/>
    <w:rsid w:val="0037761F"/>
    <w:rsid w:val="003816D6"/>
    <w:rsid w:val="00383216"/>
    <w:rsid w:val="0038611D"/>
    <w:rsid w:val="00392EBC"/>
    <w:rsid w:val="003A14A5"/>
    <w:rsid w:val="003A168E"/>
    <w:rsid w:val="003B0FF4"/>
    <w:rsid w:val="003B1A4E"/>
    <w:rsid w:val="003C1137"/>
    <w:rsid w:val="003C679C"/>
    <w:rsid w:val="003D390E"/>
    <w:rsid w:val="003D5BA1"/>
    <w:rsid w:val="003D62D6"/>
    <w:rsid w:val="003E2A81"/>
    <w:rsid w:val="003E2A95"/>
    <w:rsid w:val="003F460F"/>
    <w:rsid w:val="003F47C6"/>
    <w:rsid w:val="004000EE"/>
    <w:rsid w:val="0041014F"/>
    <w:rsid w:val="00412124"/>
    <w:rsid w:val="004131BE"/>
    <w:rsid w:val="00414B13"/>
    <w:rsid w:val="0043460E"/>
    <w:rsid w:val="00436163"/>
    <w:rsid w:val="00450324"/>
    <w:rsid w:val="0045412A"/>
    <w:rsid w:val="0048006F"/>
    <w:rsid w:val="00485631"/>
    <w:rsid w:val="00487219"/>
    <w:rsid w:val="00492F60"/>
    <w:rsid w:val="0049781E"/>
    <w:rsid w:val="004A278C"/>
    <w:rsid w:val="004B3B84"/>
    <w:rsid w:val="004B50C3"/>
    <w:rsid w:val="004C25A5"/>
    <w:rsid w:val="004D18B4"/>
    <w:rsid w:val="004E4CB0"/>
    <w:rsid w:val="004F533D"/>
    <w:rsid w:val="004F5BE7"/>
    <w:rsid w:val="004F6BAF"/>
    <w:rsid w:val="00517349"/>
    <w:rsid w:val="0052299A"/>
    <w:rsid w:val="005234AF"/>
    <w:rsid w:val="00523C19"/>
    <w:rsid w:val="00533CAD"/>
    <w:rsid w:val="00536988"/>
    <w:rsid w:val="00543563"/>
    <w:rsid w:val="00550F70"/>
    <w:rsid w:val="0055176A"/>
    <w:rsid w:val="00555757"/>
    <w:rsid w:val="00556963"/>
    <w:rsid w:val="00563373"/>
    <w:rsid w:val="00564C57"/>
    <w:rsid w:val="00565BCA"/>
    <w:rsid w:val="00566F8D"/>
    <w:rsid w:val="00571FBD"/>
    <w:rsid w:val="0057362A"/>
    <w:rsid w:val="005772F7"/>
    <w:rsid w:val="00594A73"/>
    <w:rsid w:val="005A11E5"/>
    <w:rsid w:val="005A3DA3"/>
    <w:rsid w:val="005A4E07"/>
    <w:rsid w:val="005C79EC"/>
    <w:rsid w:val="005E6F56"/>
    <w:rsid w:val="005E73DC"/>
    <w:rsid w:val="006042ED"/>
    <w:rsid w:val="00607715"/>
    <w:rsid w:val="006077F6"/>
    <w:rsid w:val="00610734"/>
    <w:rsid w:val="006166CA"/>
    <w:rsid w:val="00616E88"/>
    <w:rsid w:val="00624C6F"/>
    <w:rsid w:val="0062620F"/>
    <w:rsid w:val="0063106D"/>
    <w:rsid w:val="00646122"/>
    <w:rsid w:val="00665990"/>
    <w:rsid w:val="006712BC"/>
    <w:rsid w:val="00675B57"/>
    <w:rsid w:val="00681B31"/>
    <w:rsid w:val="00681FAA"/>
    <w:rsid w:val="00692F34"/>
    <w:rsid w:val="006A6676"/>
    <w:rsid w:val="006C4915"/>
    <w:rsid w:val="006C7EBA"/>
    <w:rsid w:val="006D5455"/>
    <w:rsid w:val="006D57C1"/>
    <w:rsid w:val="006D7954"/>
    <w:rsid w:val="006E0B3A"/>
    <w:rsid w:val="006E2AD1"/>
    <w:rsid w:val="006E2EF0"/>
    <w:rsid w:val="006F1833"/>
    <w:rsid w:val="006F3A80"/>
    <w:rsid w:val="007126B4"/>
    <w:rsid w:val="007158F4"/>
    <w:rsid w:val="00722747"/>
    <w:rsid w:val="00723845"/>
    <w:rsid w:val="007251B0"/>
    <w:rsid w:val="00725971"/>
    <w:rsid w:val="00726876"/>
    <w:rsid w:val="00735C17"/>
    <w:rsid w:val="00736B3C"/>
    <w:rsid w:val="007445CC"/>
    <w:rsid w:val="00751E73"/>
    <w:rsid w:val="0075649E"/>
    <w:rsid w:val="007703EA"/>
    <w:rsid w:val="007730BC"/>
    <w:rsid w:val="00781055"/>
    <w:rsid w:val="00796EE7"/>
    <w:rsid w:val="00797E2F"/>
    <w:rsid w:val="007A0D74"/>
    <w:rsid w:val="007A4FB2"/>
    <w:rsid w:val="007B2BFD"/>
    <w:rsid w:val="007B54CC"/>
    <w:rsid w:val="007B637F"/>
    <w:rsid w:val="007C00E9"/>
    <w:rsid w:val="007E75FB"/>
    <w:rsid w:val="007E7C36"/>
    <w:rsid w:val="007F68F9"/>
    <w:rsid w:val="007F7FAD"/>
    <w:rsid w:val="0080703F"/>
    <w:rsid w:val="00817D41"/>
    <w:rsid w:val="00822027"/>
    <w:rsid w:val="008375EF"/>
    <w:rsid w:val="008400C6"/>
    <w:rsid w:val="008408C0"/>
    <w:rsid w:val="00846370"/>
    <w:rsid w:val="00850641"/>
    <w:rsid w:val="00850D98"/>
    <w:rsid w:val="00851CAD"/>
    <w:rsid w:val="00860772"/>
    <w:rsid w:val="008643C5"/>
    <w:rsid w:val="0086460A"/>
    <w:rsid w:val="008708BF"/>
    <w:rsid w:val="00874922"/>
    <w:rsid w:val="008836F8"/>
    <w:rsid w:val="00886FC6"/>
    <w:rsid w:val="008940F9"/>
    <w:rsid w:val="00896707"/>
    <w:rsid w:val="008A5B19"/>
    <w:rsid w:val="008A69F9"/>
    <w:rsid w:val="008A739F"/>
    <w:rsid w:val="008B7837"/>
    <w:rsid w:val="008C31E8"/>
    <w:rsid w:val="008D2848"/>
    <w:rsid w:val="008E48FD"/>
    <w:rsid w:val="008E4A0E"/>
    <w:rsid w:val="008E7C67"/>
    <w:rsid w:val="008F73A1"/>
    <w:rsid w:val="008F7B8E"/>
    <w:rsid w:val="009003A9"/>
    <w:rsid w:val="00911C10"/>
    <w:rsid w:val="00920D9A"/>
    <w:rsid w:val="00921366"/>
    <w:rsid w:val="00921B8C"/>
    <w:rsid w:val="00927B80"/>
    <w:rsid w:val="0093044D"/>
    <w:rsid w:val="00931EFB"/>
    <w:rsid w:val="009422AA"/>
    <w:rsid w:val="00945E9D"/>
    <w:rsid w:val="00946E81"/>
    <w:rsid w:val="00947358"/>
    <w:rsid w:val="00947457"/>
    <w:rsid w:val="00954629"/>
    <w:rsid w:val="00956572"/>
    <w:rsid w:val="00956577"/>
    <w:rsid w:val="00957B32"/>
    <w:rsid w:val="00960E83"/>
    <w:rsid w:val="00962493"/>
    <w:rsid w:val="00962F46"/>
    <w:rsid w:val="009A5588"/>
    <w:rsid w:val="009B122A"/>
    <w:rsid w:val="009B1EE3"/>
    <w:rsid w:val="009B3665"/>
    <w:rsid w:val="009B4C2C"/>
    <w:rsid w:val="009C7D79"/>
    <w:rsid w:val="009D05CC"/>
    <w:rsid w:val="009D6042"/>
    <w:rsid w:val="009D7A16"/>
    <w:rsid w:val="009E3604"/>
    <w:rsid w:val="009E60D5"/>
    <w:rsid w:val="009E7D33"/>
    <w:rsid w:val="009F1940"/>
    <w:rsid w:val="009F2CD6"/>
    <w:rsid w:val="009F2D65"/>
    <w:rsid w:val="00A018D7"/>
    <w:rsid w:val="00A0716F"/>
    <w:rsid w:val="00A12BF5"/>
    <w:rsid w:val="00A13BBA"/>
    <w:rsid w:val="00A15321"/>
    <w:rsid w:val="00A2185F"/>
    <w:rsid w:val="00A26E4A"/>
    <w:rsid w:val="00A30088"/>
    <w:rsid w:val="00A31617"/>
    <w:rsid w:val="00A31F90"/>
    <w:rsid w:val="00A34F66"/>
    <w:rsid w:val="00A4234B"/>
    <w:rsid w:val="00A46586"/>
    <w:rsid w:val="00A5147F"/>
    <w:rsid w:val="00A524D9"/>
    <w:rsid w:val="00A55187"/>
    <w:rsid w:val="00A55583"/>
    <w:rsid w:val="00A62FB5"/>
    <w:rsid w:val="00A711BA"/>
    <w:rsid w:val="00A74CE4"/>
    <w:rsid w:val="00A96931"/>
    <w:rsid w:val="00A977A4"/>
    <w:rsid w:val="00AA1430"/>
    <w:rsid w:val="00AB3304"/>
    <w:rsid w:val="00AC51E7"/>
    <w:rsid w:val="00AC6351"/>
    <w:rsid w:val="00AD3E59"/>
    <w:rsid w:val="00AE05BE"/>
    <w:rsid w:val="00AE11D5"/>
    <w:rsid w:val="00AE155A"/>
    <w:rsid w:val="00AE3619"/>
    <w:rsid w:val="00AE3E77"/>
    <w:rsid w:val="00AE56A2"/>
    <w:rsid w:val="00AF0059"/>
    <w:rsid w:val="00AF37EB"/>
    <w:rsid w:val="00AF727E"/>
    <w:rsid w:val="00AF78EA"/>
    <w:rsid w:val="00B00E9D"/>
    <w:rsid w:val="00B04C27"/>
    <w:rsid w:val="00B242FE"/>
    <w:rsid w:val="00B32B91"/>
    <w:rsid w:val="00B35CED"/>
    <w:rsid w:val="00B40EA2"/>
    <w:rsid w:val="00B413B7"/>
    <w:rsid w:val="00B42A83"/>
    <w:rsid w:val="00B47D07"/>
    <w:rsid w:val="00B522F3"/>
    <w:rsid w:val="00B616A9"/>
    <w:rsid w:val="00B6734C"/>
    <w:rsid w:val="00B67827"/>
    <w:rsid w:val="00B748F6"/>
    <w:rsid w:val="00B81E12"/>
    <w:rsid w:val="00B85ABC"/>
    <w:rsid w:val="00B861DA"/>
    <w:rsid w:val="00B9604B"/>
    <w:rsid w:val="00BA0B7E"/>
    <w:rsid w:val="00BA4127"/>
    <w:rsid w:val="00BA4E0B"/>
    <w:rsid w:val="00BB1DE7"/>
    <w:rsid w:val="00BB3072"/>
    <w:rsid w:val="00BD30F9"/>
    <w:rsid w:val="00BE3733"/>
    <w:rsid w:val="00BF1045"/>
    <w:rsid w:val="00BF3AC4"/>
    <w:rsid w:val="00BF7417"/>
    <w:rsid w:val="00C0132D"/>
    <w:rsid w:val="00C043B4"/>
    <w:rsid w:val="00C239A5"/>
    <w:rsid w:val="00C31349"/>
    <w:rsid w:val="00C32B9C"/>
    <w:rsid w:val="00C504A3"/>
    <w:rsid w:val="00C561A2"/>
    <w:rsid w:val="00C6791B"/>
    <w:rsid w:val="00C8228E"/>
    <w:rsid w:val="00CA37A3"/>
    <w:rsid w:val="00CB414D"/>
    <w:rsid w:val="00CC0179"/>
    <w:rsid w:val="00CF76F1"/>
    <w:rsid w:val="00D039D6"/>
    <w:rsid w:val="00D13CDC"/>
    <w:rsid w:val="00D21482"/>
    <w:rsid w:val="00D23889"/>
    <w:rsid w:val="00D245AA"/>
    <w:rsid w:val="00D3244B"/>
    <w:rsid w:val="00D35A2C"/>
    <w:rsid w:val="00D368CD"/>
    <w:rsid w:val="00D53713"/>
    <w:rsid w:val="00D6479E"/>
    <w:rsid w:val="00D66628"/>
    <w:rsid w:val="00D72D82"/>
    <w:rsid w:val="00D74053"/>
    <w:rsid w:val="00D8312B"/>
    <w:rsid w:val="00D97AA6"/>
    <w:rsid w:val="00DB064E"/>
    <w:rsid w:val="00DB3B32"/>
    <w:rsid w:val="00DB7A3D"/>
    <w:rsid w:val="00DC0972"/>
    <w:rsid w:val="00DC2868"/>
    <w:rsid w:val="00DC52C9"/>
    <w:rsid w:val="00DD514C"/>
    <w:rsid w:val="00DD570F"/>
    <w:rsid w:val="00DD5D26"/>
    <w:rsid w:val="00DD6F65"/>
    <w:rsid w:val="00DF32EB"/>
    <w:rsid w:val="00E03BA1"/>
    <w:rsid w:val="00E069F9"/>
    <w:rsid w:val="00E10B80"/>
    <w:rsid w:val="00E150B9"/>
    <w:rsid w:val="00E23FE7"/>
    <w:rsid w:val="00E30D64"/>
    <w:rsid w:val="00E34449"/>
    <w:rsid w:val="00E34904"/>
    <w:rsid w:val="00E3519D"/>
    <w:rsid w:val="00E36C29"/>
    <w:rsid w:val="00E40263"/>
    <w:rsid w:val="00E43DA0"/>
    <w:rsid w:val="00E56093"/>
    <w:rsid w:val="00E663DC"/>
    <w:rsid w:val="00E77F36"/>
    <w:rsid w:val="00E80421"/>
    <w:rsid w:val="00E920A7"/>
    <w:rsid w:val="00E977EA"/>
    <w:rsid w:val="00EA5E0D"/>
    <w:rsid w:val="00EB5765"/>
    <w:rsid w:val="00EB7977"/>
    <w:rsid w:val="00ED6EA0"/>
    <w:rsid w:val="00EF1ECA"/>
    <w:rsid w:val="00F019D3"/>
    <w:rsid w:val="00F04654"/>
    <w:rsid w:val="00F0468B"/>
    <w:rsid w:val="00F0788D"/>
    <w:rsid w:val="00F1024B"/>
    <w:rsid w:val="00F10F95"/>
    <w:rsid w:val="00F310AD"/>
    <w:rsid w:val="00F409D4"/>
    <w:rsid w:val="00F44843"/>
    <w:rsid w:val="00F52519"/>
    <w:rsid w:val="00F61DAD"/>
    <w:rsid w:val="00F63F00"/>
    <w:rsid w:val="00F64186"/>
    <w:rsid w:val="00F71039"/>
    <w:rsid w:val="00F714FF"/>
    <w:rsid w:val="00F758A5"/>
    <w:rsid w:val="00F76923"/>
    <w:rsid w:val="00F76AFA"/>
    <w:rsid w:val="00F8136F"/>
    <w:rsid w:val="00F82834"/>
    <w:rsid w:val="00F834D3"/>
    <w:rsid w:val="00F9157E"/>
    <w:rsid w:val="00F93577"/>
    <w:rsid w:val="00F95FC2"/>
    <w:rsid w:val="00F97821"/>
    <w:rsid w:val="00F97C7A"/>
    <w:rsid w:val="00FA48FD"/>
    <w:rsid w:val="00FA52CE"/>
    <w:rsid w:val="00FA6CBA"/>
    <w:rsid w:val="00FB5F8F"/>
    <w:rsid w:val="00FC3278"/>
    <w:rsid w:val="00FC36A6"/>
    <w:rsid w:val="00FD02A4"/>
    <w:rsid w:val="00FD1683"/>
    <w:rsid w:val="00FD5556"/>
    <w:rsid w:val="00FE4EB2"/>
    <w:rsid w:val="00FF79D2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92FDF9"/>
  <w15:docId w15:val="{38F65247-4D76-44FE-AEAF-BD36C2E2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9D"/>
    <w:rPr>
      <w:rFonts w:ascii=".VnTime" w:hAnsi=".VnTime"/>
      <w:lang w:val="en-US" w:eastAsia="en-US"/>
    </w:rPr>
  </w:style>
  <w:style w:type="paragraph" w:styleId="Heading1">
    <w:name w:val="heading 1"/>
    <w:basedOn w:val="Normal"/>
    <w:next w:val="Normal"/>
    <w:qFormat/>
    <w:rsid w:val="00B00E9D"/>
    <w:pPr>
      <w:keepNext/>
      <w:ind w:left="-180" w:hanging="90"/>
      <w:outlineLvl w:val="0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7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80"/>
    <w:pPr>
      <w:ind w:left="720"/>
      <w:contextualSpacing/>
    </w:pPr>
  </w:style>
  <w:style w:type="character" w:customStyle="1" w:styleId="fontstyle01">
    <w:name w:val="fontstyle01"/>
    <w:rsid w:val="00AC63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0EE5-1EB2-4C52-92B4-E86E732F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de nghi ho hđ</vt:lpstr>
    </vt:vector>
  </TitlesOfParts>
  <Company>VP.UBND Tinh An Giang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de nghi ho hđ</dc:title>
  <dc:creator>Mr.Phùng</dc:creator>
  <cp:keywords>FoxChit SOFTWARE SOLUTIONS</cp:keywords>
  <cp:lastModifiedBy>User</cp:lastModifiedBy>
  <cp:revision>3</cp:revision>
  <cp:lastPrinted>2019-11-25T00:24:00Z</cp:lastPrinted>
  <dcterms:created xsi:type="dcterms:W3CDTF">2024-03-14T08:58:00Z</dcterms:created>
  <dcterms:modified xsi:type="dcterms:W3CDTF">2024-03-14T09:06:00Z</dcterms:modified>
</cp:coreProperties>
</file>