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180"/>
        <w:gridCol w:w="5743"/>
      </w:tblGrid>
      <w:tr w:rsidR="007D7B73" w:rsidTr="003E07F5">
        <w:tc>
          <w:tcPr>
            <w:tcW w:w="4180" w:type="dxa"/>
            <w:shd w:val="clear" w:color="auto" w:fill="auto"/>
          </w:tcPr>
          <w:p w:rsidR="007D7B73" w:rsidRDefault="007D7B73" w:rsidP="008561E7">
            <w:pPr>
              <w:tabs>
                <w:tab w:val="center" w:pos="2268"/>
                <w:tab w:val="center" w:pos="6930"/>
              </w:tabs>
              <w:spacing w:after="0" w:line="240" w:lineRule="auto"/>
              <w:jc w:val="center"/>
              <w:rPr>
                <w:rFonts w:eastAsia="Times New Roman"/>
                <w:spacing w:val="-16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Times New Roman"/>
                <w:spacing w:val="-16"/>
                <w:sz w:val="26"/>
                <w:szCs w:val="26"/>
              </w:rPr>
              <w:t xml:space="preserve">UBND </w:t>
            </w:r>
            <w:r w:rsidR="007A1972">
              <w:rPr>
                <w:rFonts w:eastAsia="Times New Roman"/>
                <w:spacing w:val="-16"/>
                <w:sz w:val="26"/>
                <w:szCs w:val="26"/>
              </w:rPr>
              <w:t>TỈNH AN GIANG</w:t>
            </w:r>
          </w:p>
          <w:p w:rsidR="007D7B73" w:rsidRDefault="007D7B73" w:rsidP="008561E7">
            <w:pPr>
              <w:tabs>
                <w:tab w:val="center" w:pos="2268"/>
                <w:tab w:val="center" w:pos="6930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lang w:val="fr-FR"/>
              </w:rPr>
            </w:pPr>
            <w:r>
              <w:rPr>
                <w:rFonts w:eastAsia="Times New Roman"/>
                <w:b/>
                <w:szCs w:val="28"/>
              </w:rPr>
              <w:t xml:space="preserve">BAN QUẢN LÝ KHU </w:t>
            </w:r>
            <w:r>
              <w:rPr>
                <w:rFonts w:eastAsia="Times New Roman"/>
                <w:b/>
                <w:szCs w:val="28"/>
                <w:lang w:val="fr-FR"/>
              </w:rPr>
              <w:t xml:space="preserve">DU LỊCH </w:t>
            </w:r>
            <w:r w:rsidR="007A1972">
              <w:rPr>
                <w:rFonts w:eastAsia="Times New Roman"/>
                <w:b/>
                <w:szCs w:val="28"/>
                <w:lang w:val="fr-FR"/>
              </w:rPr>
              <w:t xml:space="preserve">QUỐC GIA </w:t>
            </w:r>
            <w:r>
              <w:rPr>
                <w:rFonts w:eastAsia="Times New Roman"/>
                <w:b/>
                <w:szCs w:val="28"/>
                <w:lang w:val="fr-FR"/>
              </w:rPr>
              <w:t>NÚI SAM</w:t>
            </w:r>
          </w:p>
          <w:p w:rsidR="007D7B73" w:rsidRDefault="00D441DB" w:rsidP="008561E7">
            <w:pPr>
              <w:tabs>
                <w:tab w:val="center" w:pos="2268"/>
                <w:tab w:val="center" w:pos="693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10795</wp:posOffset>
                      </wp:positionV>
                      <wp:extent cx="908050" cy="0"/>
                      <wp:effectExtent l="7620" t="10795" r="8255" b="8255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0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.85pt" to="128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">
                      <o:lock v:ext="edit" shapetype="f"/>
                    </v:line>
                  </w:pict>
                </mc:Fallback>
              </mc:AlternateContent>
            </w:r>
          </w:p>
          <w:p w:rsidR="007D7B73" w:rsidRPr="00495D2B" w:rsidRDefault="00671265" w:rsidP="008561E7">
            <w:pPr>
              <w:tabs>
                <w:tab w:val="center" w:pos="2268"/>
                <w:tab w:val="center" w:pos="6930"/>
              </w:tabs>
              <w:spacing w:after="0" w:line="240" w:lineRule="auto"/>
              <w:jc w:val="center"/>
              <w:rPr>
                <w:rFonts w:eastAsia="Times New Roman"/>
                <w:szCs w:val="28"/>
                <w:lang w:val="fr-FR"/>
              </w:rPr>
            </w:pPr>
            <w:r>
              <w:rPr>
                <w:rFonts w:eastAsia="Times New Roman"/>
                <w:szCs w:val="28"/>
                <w:lang w:val="fr-FR"/>
              </w:rPr>
              <w:t xml:space="preserve">Số: </w:t>
            </w:r>
            <w:r w:rsidR="00333D30">
              <w:rPr>
                <w:rFonts w:eastAsia="Times New Roman"/>
                <w:szCs w:val="28"/>
                <w:lang w:val="fr-FR"/>
              </w:rPr>
              <w:t xml:space="preserve">      </w:t>
            </w:r>
            <w:r w:rsidR="002A570B" w:rsidRPr="008561E7">
              <w:rPr>
                <w:rFonts w:eastAsia="Times New Roman"/>
                <w:szCs w:val="28"/>
                <w:lang w:val="fr-FR"/>
              </w:rPr>
              <w:t>/</w:t>
            </w:r>
            <w:r w:rsidR="007A1972" w:rsidRPr="008561E7">
              <w:rPr>
                <w:rFonts w:eastAsia="Times New Roman"/>
                <w:szCs w:val="28"/>
                <w:lang w:val="fr-FR"/>
              </w:rPr>
              <w:t>BQL</w:t>
            </w:r>
            <w:r w:rsidR="00495D2B">
              <w:rPr>
                <w:rFonts w:eastAsia="Times New Roman"/>
                <w:szCs w:val="28"/>
                <w:lang w:val="fr-FR"/>
              </w:rPr>
              <w:t>-</w:t>
            </w:r>
            <w:r w:rsidR="00495D2B" w:rsidRPr="00495D2B">
              <w:rPr>
                <w:rFonts w:eastAsia="Times New Roman"/>
                <w:szCs w:val="28"/>
              </w:rPr>
              <w:t>THQHĐTXD</w:t>
            </w:r>
          </w:p>
          <w:p w:rsidR="00333D30" w:rsidRPr="00333D30" w:rsidRDefault="00033BCB" w:rsidP="00333D30">
            <w:pPr>
              <w:tabs>
                <w:tab w:val="left" w:pos="176"/>
                <w:tab w:val="center" w:pos="2268"/>
                <w:tab w:val="center" w:pos="693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>V/v góp ý dự thảo hướng dẫn k</w:t>
            </w:r>
            <w:r w:rsidR="00333D30" w:rsidRPr="00333D30">
              <w:rPr>
                <w:rFonts w:eastAsia="Times New Roman"/>
                <w:sz w:val="24"/>
                <w:szCs w:val="24"/>
                <w:lang w:val="fr-FR"/>
              </w:rPr>
              <w:t xml:space="preserve">hen thưởng thành tích trong phong trào </w:t>
            </w:r>
          </w:p>
          <w:p w:rsidR="007D7B73" w:rsidRDefault="00333D30" w:rsidP="00333D30">
            <w:pPr>
              <w:tabs>
                <w:tab w:val="left" w:pos="176"/>
                <w:tab w:val="center" w:pos="2268"/>
                <w:tab w:val="center" w:pos="693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  <w:r w:rsidRPr="00333D30">
              <w:rPr>
                <w:rFonts w:eastAsia="Times New Roman"/>
                <w:sz w:val="24"/>
                <w:szCs w:val="24"/>
                <w:lang w:val="fr-FR"/>
              </w:rPr>
              <w:t>thi đua năm 2024</w:t>
            </w:r>
          </w:p>
        </w:tc>
        <w:tc>
          <w:tcPr>
            <w:tcW w:w="5743" w:type="dxa"/>
            <w:shd w:val="clear" w:color="auto" w:fill="auto"/>
          </w:tcPr>
          <w:p w:rsidR="007D7B73" w:rsidRDefault="007D7B73" w:rsidP="008561E7">
            <w:pPr>
              <w:spacing w:after="0" w:line="240" w:lineRule="auto"/>
              <w:ind w:firstLine="248"/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8"/>
                <w:lang w:val="vi-VN"/>
              </w:rPr>
              <w:t>CỘNG HÒA XÃ HỘI CHỦ NGHĨA VIỆT NAM</w:t>
            </w:r>
          </w:p>
          <w:p w:rsidR="007D7B73" w:rsidRDefault="007D7B73" w:rsidP="008561E7">
            <w:pPr>
              <w:spacing w:after="0" w:line="240" w:lineRule="auto"/>
              <w:ind w:firstLine="248"/>
              <w:jc w:val="center"/>
              <w:rPr>
                <w:rFonts w:eastAsia="Times New Roman"/>
                <w:b/>
                <w:bCs/>
                <w:noProof/>
                <w:color w:val="000000"/>
                <w:sz w:val="26"/>
                <w:szCs w:val="28"/>
                <w:lang w:val="vi-VN"/>
              </w:rPr>
            </w:pPr>
            <w:r>
              <w:rPr>
                <w:rFonts w:eastAsia="Times New Roman" w:hint="eastAsia"/>
                <w:b/>
                <w:bCs/>
                <w:noProof/>
                <w:color w:val="000000"/>
                <w:sz w:val="26"/>
                <w:szCs w:val="28"/>
                <w:lang w:val="vi-VN"/>
              </w:rPr>
              <w:t>Đ</w:t>
            </w:r>
            <w:r>
              <w:rPr>
                <w:rFonts w:eastAsia="Times New Roman"/>
                <w:b/>
                <w:bCs/>
                <w:noProof/>
                <w:color w:val="000000"/>
                <w:sz w:val="26"/>
                <w:szCs w:val="28"/>
                <w:lang w:val="vi-VN"/>
              </w:rPr>
              <w:t xml:space="preserve">ộc lập </w:t>
            </w:r>
            <w:r w:rsidR="00A131B6">
              <w:rPr>
                <w:rFonts w:eastAsia="Times New Roman"/>
                <w:b/>
                <w:bCs/>
                <w:noProof/>
                <w:color w:val="000000"/>
                <w:sz w:val="26"/>
                <w:szCs w:val="28"/>
              </w:rPr>
              <w:t>-</w:t>
            </w:r>
            <w:r>
              <w:rPr>
                <w:rFonts w:eastAsia="Times New Roman"/>
                <w:b/>
                <w:bCs/>
                <w:noProof/>
                <w:color w:val="000000"/>
                <w:sz w:val="26"/>
                <w:szCs w:val="28"/>
                <w:lang w:val="vi-VN"/>
              </w:rPr>
              <w:t xml:space="preserve"> Tự do </w:t>
            </w:r>
            <w:r w:rsidR="00A131B6">
              <w:rPr>
                <w:rFonts w:eastAsia="Times New Roman"/>
                <w:b/>
                <w:bCs/>
                <w:noProof/>
                <w:color w:val="000000"/>
                <w:sz w:val="26"/>
                <w:szCs w:val="28"/>
              </w:rPr>
              <w:t>-</w:t>
            </w:r>
            <w:r>
              <w:rPr>
                <w:rFonts w:eastAsia="Times New Roman"/>
                <w:b/>
                <w:bCs/>
                <w:noProof/>
                <w:color w:val="000000"/>
                <w:sz w:val="26"/>
                <w:szCs w:val="28"/>
                <w:lang w:val="vi-VN"/>
              </w:rPr>
              <w:t xml:space="preserve"> Hạnh phúc</w:t>
            </w:r>
          </w:p>
          <w:p w:rsidR="007D7B73" w:rsidRDefault="00D441DB" w:rsidP="008561E7">
            <w:pPr>
              <w:tabs>
                <w:tab w:val="center" w:pos="2268"/>
                <w:tab w:val="center" w:pos="6930"/>
              </w:tabs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19050</wp:posOffset>
                      </wp:positionV>
                      <wp:extent cx="1939290" cy="0"/>
                      <wp:effectExtent l="10795" t="9525" r="12065" b="9525"/>
                      <wp:wrapNone/>
                      <wp:docPr id="1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39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pt,1.5pt" to="220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  <w:p w:rsidR="007D7B73" w:rsidRDefault="007D7B73" w:rsidP="008561E7">
            <w:pPr>
              <w:tabs>
                <w:tab w:val="center" w:pos="2268"/>
                <w:tab w:val="center" w:pos="6930"/>
              </w:tabs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</w:p>
          <w:p w:rsidR="007D7B73" w:rsidRPr="00A131B6" w:rsidRDefault="00846A87" w:rsidP="003E07F5">
            <w:pPr>
              <w:tabs>
                <w:tab w:val="center" w:pos="2268"/>
                <w:tab w:val="center" w:pos="6930"/>
              </w:tabs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A131B6">
              <w:rPr>
                <w:rFonts w:eastAsia="Times New Roman"/>
                <w:i/>
                <w:szCs w:val="28"/>
              </w:rPr>
              <w:t>An Giang</w:t>
            </w:r>
            <w:r w:rsidR="007D7B73" w:rsidRPr="00A131B6">
              <w:rPr>
                <w:rFonts w:eastAsia="Times New Roman"/>
                <w:i/>
                <w:szCs w:val="28"/>
              </w:rPr>
              <w:t>, ngày</w:t>
            </w:r>
            <w:r w:rsidR="002B62CD">
              <w:rPr>
                <w:rFonts w:eastAsia="Times New Roman"/>
                <w:i/>
                <w:szCs w:val="28"/>
              </w:rPr>
              <w:t xml:space="preserve"> </w:t>
            </w:r>
            <w:r w:rsidR="00333D30">
              <w:rPr>
                <w:rFonts w:eastAsia="Times New Roman"/>
                <w:i/>
                <w:szCs w:val="28"/>
              </w:rPr>
              <w:t>07</w:t>
            </w:r>
            <w:r w:rsidR="002B62CD">
              <w:rPr>
                <w:rFonts w:eastAsia="Times New Roman"/>
                <w:i/>
                <w:szCs w:val="28"/>
              </w:rPr>
              <w:t xml:space="preserve"> </w:t>
            </w:r>
            <w:r w:rsidR="007D7B73" w:rsidRPr="00A131B6">
              <w:rPr>
                <w:rFonts w:eastAsia="Times New Roman"/>
                <w:i/>
                <w:szCs w:val="28"/>
              </w:rPr>
              <w:t>tháng</w:t>
            </w:r>
            <w:r w:rsidR="003E07F5">
              <w:rPr>
                <w:rFonts w:eastAsia="Times New Roman"/>
                <w:i/>
                <w:szCs w:val="28"/>
              </w:rPr>
              <w:t xml:space="preserve"> </w:t>
            </w:r>
            <w:r w:rsidR="00825A17">
              <w:rPr>
                <w:rFonts w:eastAsia="Times New Roman"/>
                <w:i/>
                <w:szCs w:val="28"/>
              </w:rPr>
              <w:t>0</w:t>
            </w:r>
            <w:r w:rsidR="00333D30">
              <w:rPr>
                <w:rFonts w:eastAsia="Times New Roman"/>
                <w:i/>
                <w:szCs w:val="28"/>
              </w:rPr>
              <w:t>3</w:t>
            </w:r>
            <w:r w:rsidR="00EA0085" w:rsidRPr="00A131B6">
              <w:rPr>
                <w:rFonts w:eastAsia="Times New Roman"/>
                <w:i/>
                <w:szCs w:val="28"/>
              </w:rPr>
              <w:t xml:space="preserve"> </w:t>
            </w:r>
            <w:r w:rsidR="007D7B73" w:rsidRPr="00A131B6">
              <w:rPr>
                <w:rFonts w:eastAsia="Times New Roman"/>
                <w:i/>
                <w:szCs w:val="28"/>
              </w:rPr>
              <w:t xml:space="preserve">năm </w:t>
            </w:r>
            <w:r w:rsidR="00825A17">
              <w:rPr>
                <w:rFonts w:eastAsia="Times New Roman"/>
                <w:i/>
                <w:szCs w:val="28"/>
              </w:rPr>
              <w:t>2024</w:t>
            </w:r>
          </w:p>
          <w:p w:rsidR="007D7B73" w:rsidRDefault="007D7B73" w:rsidP="008561E7">
            <w:pPr>
              <w:tabs>
                <w:tab w:val="center" w:pos="2268"/>
                <w:tab w:val="center" w:pos="6930"/>
              </w:tabs>
              <w:spacing w:after="0" w:line="240" w:lineRule="auto"/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  <w:p w:rsidR="007D7B73" w:rsidRDefault="007D7B73" w:rsidP="008561E7">
            <w:pPr>
              <w:tabs>
                <w:tab w:val="center" w:pos="2268"/>
                <w:tab w:val="center" w:pos="6930"/>
              </w:tabs>
              <w:spacing w:after="0" w:line="240" w:lineRule="auto"/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  <w:p w:rsidR="007D7B73" w:rsidRDefault="007D7B73" w:rsidP="008561E7">
            <w:pPr>
              <w:tabs>
                <w:tab w:val="center" w:pos="2268"/>
                <w:tab w:val="center" w:pos="6930"/>
              </w:tabs>
              <w:spacing w:after="0" w:line="240" w:lineRule="auto"/>
              <w:jc w:val="center"/>
              <w:rPr>
                <w:rFonts w:eastAsia="Times New Roman"/>
                <w:spacing w:val="-16"/>
                <w:sz w:val="26"/>
                <w:szCs w:val="26"/>
              </w:rPr>
            </w:pPr>
          </w:p>
        </w:tc>
      </w:tr>
    </w:tbl>
    <w:p w:rsidR="00333D30" w:rsidRDefault="00333D30" w:rsidP="00495D2B">
      <w:pPr>
        <w:spacing w:before="120" w:after="120" w:line="240" w:lineRule="auto"/>
        <w:ind w:left="4537" w:hanging="3686"/>
        <w:jc w:val="center"/>
      </w:pPr>
    </w:p>
    <w:p w:rsidR="007D7B73" w:rsidRDefault="007D7B73" w:rsidP="00495D2B">
      <w:pPr>
        <w:spacing w:before="120" w:after="120" w:line="240" w:lineRule="auto"/>
        <w:ind w:left="4537" w:hanging="3686"/>
        <w:jc w:val="center"/>
      </w:pPr>
      <w:r>
        <w:t>Kính gử</w:t>
      </w:r>
      <w:r w:rsidR="007A1972">
        <w:t xml:space="preserve">i: </w:t>
      </w:r>
      <w:r w:rsidR="00333D30" w:rsidRPr="00333D30">
        <w:t>Sở Nội vụ</w:t>
      </w:r>
    </w:p>
    <w:p w:rsidR="00285AAA" w:rsidRPr="00285AAA" w:rsidRDefault="00285AAA" w:rsidP="00495D2B">
      <w:pPr>
        <w:spacing w:before="120" w:after="120" w:line="240" w:lineRule="auto"/>
        <w:ind w:left="4537" w:hanging="3686"/>
        <w:jc w:val="center"/>
        <w:rPr>
          <w:sz w:val="16"/>
        </w:rPr>
      </w:pPr>
    </w:p>
    <w:p w:rsidR="00333D30" w:rsidRPr="00333D30" w:rsidRDefault="00333D30" w:rsidP="00333D30">
      <w:pPr>
        <w:spacing w:before="120" w:after="120" w:line="240" w:lineRule="auto"/>
        <w:ind w:firstLine="567"/>
        <w:jc w:val="both"/>
        <w:rPr>
          <w:spacing w:val="-2"/>
        </w:rPr>
      </w:pPr>
      <w:r w:rsidRPr="00333D30">
        <w:rPr>
          <w:spacing w:val="-2"/>
        </w:rPr>
        <w:t>Ban Quản lý Khu du lịch quốc gia Núi Sam nhận được Công văn số 298/SNV-TĐKT ngày 26 tháng 02 năm 2024 của Sở Nội vụ về việc lấy ý kiến dự thảo hướng dẫ</w:t>
      </w:r>
      <w:r w:rsidR="00033BCB">
        <w:rPr>
          <w:spacing w:val="-2"/>
        </w:rPr>
        <w:t>n k</w:t>
      </w:r>
      <w:r w:rsidRPr="00333D30">
        <w:rPr>
          <w:spacing w:val="-2"/>
        </w:rPr>
        <w:t xml:space="preserve">hen thưởng thành tích trong phong trào thi đua năm 2024. </w:t>
      </w:r>
    </w:p>
    <w:p w:rsidR="00333D30" w:rsidRPr="00333D30" w:rsidRDefault="00333D30" w:rsidP="00333D30">
      <w:pPr>
        <w:spacing w:before="120" w:after="120" w:line="240" w:lineRule="auto"/>
        <w:ind w:firstLine="567"/>
        <w:jc w:val="both"/>
        <w:rPr>
          <w:spacing w:val="-2"/>
        </w:rPr>
      </w:pPr>
      <w:r w:rsidRPr="00333D30">
        <w:rPr>
          <w:spacing w:val="-2"/>
        </w:rPr>
        <w:t>Qua nghiên cứu</w:t>
      </w:r>
      <w:r w:rsidR="00BC76F8">
        <w:rPr>
          <w:spacing w:val="-2"/>
        </w:rPr>
        <w:t xml:space="preserve"> </w:t>
      </w:r>
      <w:r w:rsidR="00BC76F8" w:rsidRPr="00BC76F8">
        <w:rPr>
          <w:spacing w:val="-2"/>
        </w:rPr>
        <w:t>dự thảo hướng dẫ</w:t>
      </w:r>
      <w:r w:rsidR="00033BCB">
        <w:rPr>
          <w:spacing w:val="-2"/>
        </w:rPr>
        <w:t>n k</w:t>
      </w:r>
      <w:r w:rsidR="00BC76F8" w:rsidRPr="00BC76F8">
        <w:rPr>
          <w:spacing w:val="-2"/>
        </w:rPr>
        <w:t>hen thưởng thành tích trong phong trào thi đua năm 2024</w:t>
      </w:r>
      <w:r w:rsidRPr="00333D30">
        <w:rPr>
          <w:spacing w:val="-2"/>
        </w:rPr>
        <w:t>, Ban Quản lý Khu du lịch quốc gia Núi Sam thống nhất nội dung dự thảo.</w:t>
      </w:r>
    </w:p>
    <w:p w:rsidR="0024504C" w:rsidRDefault="00333D30" w:rsidP="00333D30">
      <w:pPr>
        <w:spacing w:before="120" w:after="120" w:line="240" w:lineRule="auto"/>
        <w:ind w:firstLine="567"/>
        <w:jc w:val="both"/>
      </w:pPr>
      <w:r w:rsidRPr="00333D30">
        <w:rPr>
          <w:spacing w:val="-2"/>
        </w:rPr>
        <w:t>Ban Quản lý Khu du lịch quốc gia Núi Sam phúc đáp đến Sở nội vụ để biết./.</w:t>
      </w:r>
    </w:p>
    <w:p w:rsidR="00A776C2" w:rsidRDefault="00A776C2" w:rsidP="00333D30">
      <w:pPr>
        <w:spacing w:before="120" w:after="120" w:line="240" w:lineRule="auto"/>
        <w:ind w:firstLine="567"/>
        <w:jc w:val="both"/>
      </w:pPr>
    </w:p>
    <w:tbl>
      <w:tblPr>
        <w:tblW w:w="9280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37"/>
      </w:tblGrid>
      <w:tr w:rsidR="00377A8D" w:rsidTr="00D44E6E">
        <w:trPr>
          <w:trHeight w:val="58"/>
        </w:trPr>
        <w:tc>
          <w:tcPr>
            <w:tcW w:w="4643" w:type="dxa"/>
            <w:shd w:val="clear" w:color="auto" w:fill="auto"/>
          </w:tcPr>
          <w:p w:rsidR="00377A8D" w:rsidRPr="007552F1" w:rsidRDefault="00377A8D" w:rsidP="007552F1">
            <w:pPr>
              <w:tabs>
                <w:tab w:val="left" w:pos="4820"/>
              </w:tabs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7552F1">
              <w:rPr>
                <w:rFonts w:eastAsia="Times New Roman"/>
                <w:b/>
                <w:i/>
                <w:sz w:val="24"/>
                <w:szCs w:val="24"/>
                <w:lang w:val="vi-VN"/>
              </w:rPr>
              <w:t>Nơi nhận</w:t>
            </w:r>
          </w:p>
          <w:p w:rsidR="00377A8D" w:rsidRPr="007552F1" w:rsidRDefault="00377A8D" w:rsidP="007552F1">
            <w:pPr>
              <w:tabs>
                <w:tab w:val="left" w:pos="482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552F1">
              <w:rPr>
                <w:rFonts w:eastAsia="Times New Roman"/>
                <w:sz w:val="20"/>
                <w:szCs w:val="20"/>
                <w:lang w:val="vi-VN"/>
              </w:rPr>
              <w:t xml:space="preserve">- </w:t>
            </w:r>
            <w:r w:rsidRPr="007552F1">
              <w:rPr>
                <w:rFonts w:eastAsia="Times New Roman"/>
                <w:sz w:val="22"/>
                <w:lang w:val="vi-VN"/>
              </w:rPr>
              <w:t>Như trên</w:t>
            </w:r>
            <w:r w:rsidRPr="007552F1">
              <w:rPr>
                <w:rFonts w:eastAsia="Times New Roman"/>
                <w:sz w:val="22"/>
              </w:rPr>
              <w:t>;</w:t>
            </w:r>
          </w:p>
          <w:p w:rsidR="00377A8D" w:rsidRDefault="00377A8D" w:rsidP="007552F1">
            <w:pPr>
              <w:spacing w:after="0" w:line="240" w:lineRule="auto"/>
              <w:ind w:right="-278"/>
              <w:jc w:val="both"/>
            </w:pPr>
            <w:r w:rsidRPr="007552F1">
              <w:rPr>
                <w:rFonts w:eastAsia="Times New Roman"/>
                <w:sz w:val="20"/>
                <w:szCs w:val="20"/>
                <w:lang w:val="vi-VN"/>
              </w:rPr>
              <w:t xml:space="preserve">- </w:t>
            </w:r>
            <w:r w:rsidRPr="007552F1">
              <w:rPr>
                <w:rFonts w:eastAsia="Times New Roman"/>
                <w:sz w:val="22"/>
                <w:lang w:val="vi-VN"/>
              </w:rPr>
              <w:t>Lưu</w:t>
            </w:r>
            <w:r w:rsidRPr="007552F1">
              <w:rPr>
                <w:rFonts w:eastAsia="Times New Roman"/>
                <w:sz w:val="22"/>
              </w:rPr>
              <w:t>: Phòng THQHĐTXD.</w:t>
            </w:r>
          </w:p>
        </w:tc>
        <w:tc>
          <w:tcPr>
            <w:tcW w:w="4637" w:type="dxa"/>
            <w:shd w:val="clear" w:color="auto" w:fill="auto"/>
          </w:tcPr>
          <w:p w:rsidR="00377A8D" w:rsidRPr="007552F1" w:rsidRDefault="00377A8D" w:rsidP="007552F1">
            <w:pPr>
              <w:spacing w:after="0" w:line="360" w:lineRule="exact"/>
              <w:jc w:val="center"/>
              <w:rPr>
                <w:b/>
                <w:color w:val="222222"/>
                <w:szCs w:val="28"/>
              </w:rPr>
            </w:pPr>
            <w:r w:rsidRPr="007552F1">
              <w:rPr>
                <w:b/>
                <w:color w:val="222222"/>
                <w:szCs w:val="28"/>
              </w:rPr>
              <w:t>KT. GIÁM ĐỐC</w:t>
            </w:r>
          </w:p>
          <w:p w:rsidR="00377A8D" w:rsidRPr="007552F1" w:rsidRDefault="00377A8D" w:rsidP="007552F1">
            <w:pPr>
              <w:spacing w:after="0" w:line="360" w:lineRule="exact"/>
              <w:jc w:val="center"/>
              <w:rPr>
                <w:b/>
                <w:color w:val="222222"/>
                <w:szCs w:val="28"/>
              </w:rPr>
            </w:pPr>
            <w:r w:rsidRPr="007552F1">
              <w:rPr>
                <w:b/>
                <w:color w:val="222222"/>
                <w:szCs w:val="28"/>
              </w:rPr>
              <w:t>PHÓ GIÁM ĐỐC</w:t>
            </w:r>
          </w:p>
          <w:p w:rsidR="00377A8D" w:rsidRPr="007552F1" w:rsidRDefault="00377A8D" w:rsidP="007552F1">
            <w:pPr>
              <w:spacing w:after="0" w:line="360" w:lineRule="exact"/>
              <w:jc w:val="center"/>
              <w:rPr>
                <w:b/>
                <w:color w:val="222222"/>
                <w:szCs w:val="28"/>
              </w:rPr>
            </w:pPr>
          </w:p>
          <w:p w:rsidR="00377A8D" w:rsidRPr="007552F1" w:rsidRDefault="00377A8D" w:rsidP="007552F1">
            <w:pPr>
              <w:spacing w:after="0" w:line="360" w:lineRule="exact"/>
              <w:jc w:val="center"/>
              <w:rPr>
                <w:b/>
                <w:color w:val="222222"/>
                <w:szCs w:val="28"/>
              </w:rPr>
            </w:pPr>
          </w:p>
          <w:p w:rsidR="00377A8D" w:rsidRPr="007552F1" w:rsidRDefault="00377A8D" w:rsidP="007552F1">
            <w:pPr>
              <w:spacing w:after="0" w:line="360" w:lineRule="exact"/>
              <w:jc w:val="center"/>
              <w:rPr>
                <w:b/>
                <w:color w:val="222222"/>
                <w:szCs w:val="28"/>
              </w:rPr>
            </w:pPr>
          </w:p>
          <w:p w:rsidR="00E47059" w:rsidRDefault="00E47059" w:rsidP="007552F1">
            <w:pPr>
              <w:spacing w:after="0" w:line="360" w:lineRule="exact"/>
              <w:jc w:val="center"/>
              <w:rPr>
                <w:b/>
                <w:color w:val="222222"/>
                <w:szCs w:val="28"/>
              </w:rPr>
            </w:pPr>
          </w:p>
          <w:p w:rsidR="00377A8D" w:rsidRPr="007552F1" w:rsidRDefault="00377A8D" w:rsidP="00E47059">
            <w:pPr>
              <w:spacing w:after="0" w:line="360" w:lineRule="exact"/>
              <w:jc w:val="center"/>
              <w:rPr>
                <w:b/>
                <w:color w:val="222222"/>
                <w:szCs w:val="28"/>
              </w:rPr>
            </w:pPr>
            <w:r w:rsidRPr="007552F1">
              <w:rPr>
                <w:b/>
                <w:color w:val="222222"/>
                <w:szCs w:val="28"/>
              </w:rPr>
              <w:t>Huỳnh Thành Cư</w:t>
            </w:r>
          </w:p>
        </w:tc>
      </w:tr>
    </w:tbl>
    <w:p w:rsidR="001D10A1" w:rsidRDefault="0013617D" w:rsidP="008561E7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ab/>
      </w:r>
    </w:p>
    <w:p w:rsidR="00377A8D" w:rsidRDefault="00377A8D" w:rsidP="00D44E6E">
      <w:pPr>
        <w:spacing w:after="0" w:line="240" w:lineRule="auto"/>
        <w:jc w:val="both"/>
        <w:rPr>
          <w:rFonts w:eastAsia="Times New Roman"/>
          <w:b/>
          <w:szCs w:val="28"/>
        </w:rPr>
      </w:pPr>
    </w:p>
    <w:sectPr w:rsidR="00377A8D" w:rsidSect="004B4944">
      <w:pgSz w:w="11907" w:h="16840" w:code="9"/>
      <w:pgMar w:top="1134" w:right="1185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46" w:rsidRDefault="00E77246" w:rsidP="00E47059">
      <w:pPr>
        <w:spacing w:after="0" w:line="240" w:lineRule="auto"/>
      </w:pPr>
      <w:r>
        <w:separator/>
      </w:r>
    </w:p>
  </w:endnote>
  <w:endnote w:type="continuationSeparator" w:id="0">
    <w:p w:rsidR="00E77246" w:rsidRDefault="00E77246" w:rsidP="00E4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46" w:rsidRDefault="00E77246" w:rsidP="00E47059">
      <w:pPr>
        <w:spacing w:after="0" w:line="240" w:lineRule="auto"/>
      </w:pPr>
      <w:r>
        <w:separator/>
      </w:r>
    </w:p>
  </w:footnote>
  <w:footnote w:type="continuationSeparator" w:id="0">
    <w:p w:rsidR="00E77246" w:rsidRDefault="00E77246" w:rsidP="00E4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6134"/>
    <w:multiLevelType w:val="hybridMultilevel"/>
    <w:tmpl w:val="B4E66446"/>
    <w:lvl w:ilvl="0" w:tplc="E0465F6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7D"/>
    <w:rsid w:val="00004F3F"/>
    <w:rsid w:val="00022359"/>
    <w:rsid w:val="00033BCB"/>
    <w:rsid w:val="00083C0D"/>
    <w:rsid w:val="0010288B"/>
    <w:rsid w:val="00103716"/>
    <w:rsid w:val="00114A5A"/>
    <w:rsid w:val="0013617D"/>
    <w:rsid w:val="001801E8"/>
    <w:rsid w:val="00197F3C"/>
    <w:rsid w:val="001A66BD"/>
    <w:rsid w:val="001D10A1"/>
    <w:rsid w:val="0021282A"/>
    <w:rsid w:val="002173DC"/>
    <w:rsid w:val="002368A4"/>
    <w:rsid w:val="0024504C"/>
    <w:rsid w:val="002640C9"/>
    <w:rsid w:val="0027040F"/>
    <w:rsid w:val="00275E24"/>
    <w:rsid w:val="0028080B"/>
    <w:rsid w:val="00285AAA"/>
    <w:rsid w:val="00291C54"/>
    <w:rsid w:val="002A4692"/>
    <w:rsid w:val="002A570B"/>
    <w:rsid w:val="002B62CD"/>
    <w:rsid w:val="00300962"/>
    <w:rsid w:val="00316CEA"/>
    <w:rsid w:val="00333D30"/>
    <w:rsid w:val="00377A8D"/>
    <w:rsid w:val="003800CD"/>
    <w:rsid w:val="003826CC"/>
    <w:rsid w:val="003E07F5"/>
    <w:rsid w:val="00430180"/>
    <w:rsid w:val="00455F4B"/>
    <w:rsid w:val="00495D2B"/>
    <w:rsid w:val="004B4944"/>
    <w:rsid w:val="004F3FCC"/>
    <w:rsid w:val="0057164D"/>
    <w:rsid w:val="00590D7A"/>
    <w:rsid w:val="005C46C5"/>
    <w:rsid w:val="005D17E5"/>
    <w:rsid w:val="00626BEC"/>
    <w:rsid w:val="00671265"/>
    <w:rsid w:val="006771D7"/>
    <w:rsid w:val="006A07B4"/>
    <w:rsid w:val="006A6A60"/>
    <w:rsid w:val="00734144"/>
    <w:rsid w:val="007552F1"/>
    <w:rsid w:val="007A1972"/>
    <w:rsid w:val="007A4DDE"/>
    <w:rsid w:val="007C2C73"/>
    <w:rsid w:val="007C56CC"/>
    <w:rsid w:val="007D7B73"/>
    <w:rsid w:val="00825A17"/>
    <w:rsid w:val="00846A87"/>
    <w:rsid w:val="008561E7"/>
    <w:rsid w:val="00865D03"/>
    <w:rsid w:val="00865E66"/>
    <w:rsid w:val="00896AEB"/>
    <w:rsid w:val="008A37EF"/>
    <w:rsid w:val="008B6E2C"/>
    <w:rsid w:val="008D0C70"/>
    <w:rsid w:val="008E7784"/>
    <w:rsid w:val="00907C89"/>
    <w:rsid w:val="0092339F"/>
    <w:rsid w:val="00926F14"/>
    <w:rsid w:val="009F500E"/>
    <w:rsid w:val="00A131B6"/>
    <w:rsid w:val="00A345B4"/>
    <w:rsid w:val="00A71F3C"/>
    <w:rsid w:val="00A776C2"/>
    <w:rsid w:val="00AB67DB"/>
    <w:rsid w:val="00AE7E2F"/>
    <w:rsid w:val="00AF7112"/>
    <w:rsid w:val="00B4042F"/>
    <w:rsid w:val="00B430A4"/>
    <w:rsid w:val="00B51939"/>
    <w:rsid w:val="00B80AF8"/>
    <w:rsid w:val="00B976F0"/>
    <w:rsid w:val="00BC76F8"/>
    <w:rsid w:val="00BF1819"/>
    <w:rsid w:val="00C10B50"/>
    <w:rsid w:val="00C30FB8"/>
    <w:rsid w:val="00C748C4"/>
    <w:rsid w:val="00CA27D2"/>
    <w:rsid w:val="00CB6A84"/>
    <w:rsid w:val="00D15793"/>
    <w:rsid w:val="00D42722"/>
    <w:rsid w:val="00D441DB"/>
    <w:rsid w:val="00D44E6E"/>
    <w:rsid w:val="00D577A6"/>
    <w:rsid w:val="00DB475F"/>
    <w:rsid w:val="00DB6211"/>
    <w:rsid w:val="00E47059"/>
    <w:rsid w:val="00E678B5"/>
    <w:rsid w:val="00E750C4"/>
    <w:rsid w:val="00E76E08"/>
    <w:rsid w:val="00E77246"/>
    <w:rsid w:val="00EA0085"/>
    <w:rsid w:val="00EB41C2"/>
    <w:rsid w:val="00EB4898"/>
    <w:rsid w:val="00EC052C"/>
    <w:rsid w:val="00EF61CF"/>
    <w:rsid w:val="00F15D68"/>
    <w:rsid w:val="00F321A6"/>
    <w:rsid w:val="00FD6359"/>
    <w:rsid w:val="00FF1D3D"/>
    <w:rsid w:val="00FF2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E24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AF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A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70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47059"/>
    <w:rPr>
      <w:sz w:val="28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470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47059"/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E24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AF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A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70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47059"/>
    <w:rPr>
      <w:sz w:val="28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470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47059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C47B-A67D-4539-A664-D9EBF980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PC</cp:lastModifiedBy>
  <cp:revision>2</cp:revision>
  <cp:lastPrinted>2024-03-07T08:00:00Z</cp:lastPrinted>
  <dcterms:created xsi:type="dcterms:W3CDTF">2024-03-27T00:50:00Z</dcterms:created>
  <dcterms:modified xsi:type="dcterms:W3CDTF">2024-03-27T00:50:00Z</dcterms:modified>
</cp:coreProperties>
</file>