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97" w:rsidRPr="00ED04EE" w:rsidRDefault="00ED04EE" w:rsidP="00ED04EE">
      <w:pPr>
        <w:spacing w:after="0" w:line="240" w:lineRule="auto"/>
        <w:jc w:val="center"/>
        <w:rPr>
          <w:rFonts w:asciiTheme="majorHAnsi" w:hAnsiTheme="majorHAnsi" w:cstheme="majorHAnsi"/>
          <w:b/>
          <w:sz w:val="28"/>
          <w:szCs w:val="28"/>
          <w:lang w:val="en-US"/>
        </w:rPr>
      </w:pPr>
      <w:r w:rsidRPr="00ED04EE">
        <w:rPr>
          <w:rFonts w:asciiTheme="majorHAnsi" w:hAnsiTheme="majorHAnsi" w:cstheme="majorHAnsi"/>
          <w:b/>
          <w:sz w:val="28"/>
          <w:szCs w:val="28"/>
          <w:lang w:val="en-US"/>
        </w:rPr>
        <w:t>BẢNG TỔNG HỢP</w:t>
      </w:r>
    </w:p>
    <w:p w:rsidR="00ED04EE" w:rsidRDefault="00ED04EE" w:rsidP="00ED04EE">
      <w:pPr>
        <w:spacing w:after="0" w:line="240" w:lineRule="auto"/>
        <w:jc w:val="center"/>
        <w:rPr>
          <w:rFonts w:asciiTheme="majorHAnsi" w:hAnsiTheme="majorHAnsi" w:cstheme="majorHAnsi"/>
          <w:b/>
          <w:sz w:val="28"/>
          <w:szCs w:val="28"/>
          <w:lang w:val="en-US"/>
        </w:rPr>
      </w:pPr>
      <w:r w:rsidRPr="00ED04EE">
        <w:rPr>
          <w:rFonts w:asciiTheme="majorHAnsi" w:hAnsiTheme="majorHAnsi" w:cstheme="majorHAnsi"/>
          <w:b/>
          <w:sz w:val="28"/>
          <w:szCs w:val="28"/>
          <w:lang w:val="en-US"/>
        </w:rPr>
        <w:t>Các ý kiến góp ý của các cơ quan, đơn vị, địa phương</w:t>
      </w:r>
    </w:p>
    <w:p w:rsidR="002A672C" w:rsidRDefault="002A672C" w:rsidP="00ED04EE">
      <w:pPr>
        <w:spacing w:after="0" w:line="240" w:lineRule="auto"/>
        <w:jc w:val="center"/>
        <w:rPr>
          <w:rFonts w:asciiTheme="majorHAnsi" w:hAnsiTheme="majorHAnsi" w:cstheme="majorHAnsi"/>
          <w:sz w:val="28"/>
          <w:szCs w:val="28"/>
          <w:lang w:val="en-US"/>
        </w:rPr>
      </w:pPr>
      <w:r w:rsidRPr="002A672C">
        <w:rPr>
          <w:rFonts w:asciiTheme="majorHAnsi" w:hAnsiTheme="majorHAnsi" w:cstheme="majorHAnsi"/>
          <w:sz w:val="28"/>
          <w:szCs w:val="28"/>
          <w:lang w:val="en-US"/>
        </w:rPr>
        <w:t>(Kèm theo Công văn số          /SNV-BTĐKT ngày     tháng      năm 202</w:t>
      </w:r>
      <w:r w:rsidR="007526C9">
        <w:rPr>
          <w:rFonts w:asciiTheme="majorHAnsi" w:hAnsiTheme="majorHAnsi" w:cstheme="majorHAnsi"/>
          <w:sz w:val="28"/>
          <w:szCs w:val="28"/>
          <w:lang w:val="en-US"/>
        </w:rPr>
        <w:t>3</w:t>
      </w:r>
      <w:bookmarkStart w:id="0" w:name="_GoBack"/>
      <w:bookmarkEnd w:id="0"/>
      <w:r w:rsidRPr="002A672C">
        <w:rPr>
          <w:rFonts w:asciiTheme="majorHAnsi" w:hAnsiTheme="majorHAnsi" w:cstheme="majorHAnsi"/>
          <w:sz w:val="28"/>
          <w:szCs w:val="28"/>
          <w:lang w:val="en-US"/>
        </w:rPr>
        <w:t xml:space="preserve"> của Sở Nội vụ)</w:t>
      </w:r>
    </w:p>
    <w:p w:rsidR="002A672C" w:rsidRPr="002A672C" w:rsidRDefault="002A672C" w:rsidP="00ED04EE">
      <w:pPr>
        <w:spacing w:after="0" w:line="24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__________</w:t>
      </w:r>
    </w:p>
    <w:p w:rsidR="007D1581" w:rsidRDefault="007D1581"/>
    <w:p w:rsidR="00ED04EE" w:rsidRPr="003910CB" w:rsidRDefault="00ED04EE">
      <w:pPr>
        <w:rPr>
          <w:rFonts w:asciiTheme="majorHAnsi" w:hAnsiTheme="majorHAnsi" w:cstheme="majorHAnsi"/>
          <w:b/>
          <w:sz w:val="26"/>
          <w:szCs w:val="26"/>
          <w:lang w:val="en-US"/>
        </w:rPr>
      </w:pPr>
      <w:r w:rsidRPr="003910CB">
        <w:rPr>
          <w:rFonts w:asciiTheme="majorHAnsi" w:hAnsiTheme="majorHAnsi" w:cstheme="majorHAnsi"/>
          <w:b/>
          <w:sz w:val="26"/>
          <w:szCs w:val="26"/>
          <w:lang w:val="en-US"/>
        </w:rPr>
        <w:t>I. CÁC CƠ QUAN, ĐƠN VỊ, ĐỊA PHƯƠNG GÓP Ý</w:t>
      </w:r>
    </w:p>
    <w:tbl>
      <w:tblPr>
        <w:tblStyle w:val="TableGrid"/>
        <w:tblW w:w="15168" w:type="dxa"/>
        <w:tblInd w:w="-572" w:type="dxa"/>
        <w:tblLook w:val="04A0" w:firstRow="1" w:lastRow="0" w:firstColumn="1" w:lastColumn="0" w:noHBand="0" w:noVBand="1"/>
      </w:tblPr>
      <w:tblGrid>
        <w:gridCol w:w="632"/>
        <w:gridCol w:w="2912"/>
        <w:gridCol w:w="2552"/>
        <w:gridCol w:w="4677"/>
        <w:gridCol w:w="4395"/>
      </w:tblGrid>
      <w:tr w:rsidR="007D1581" w:rsidTr="00DD180D">
        <w:trPr>
          <w:tblHeader/>
        </w:trPr>
        <w:tc>
          <w:tcPr>
            <w:tcW w:w="632" w:type="dxa"/>
            <w:vAlign w:val="center"/>
          </w:tcPr>
          <w:p w:rsidR="007D1581" w:rsidRPr="007D1581" w:rsidRDefault="007D1581" w:rsidP="007D1581">
            <w:pPr>
              <w:jc w:val="center"/>
              <w:rPr>
                <w:rFonts w:asciiTheme="majorHAnsi" w:hAnsiTheme="majorHAnsi" w:cstheme="majorHAnsi"/>
                <w:b/>
                <w:color w:val="000000" w:themeColor="text1"/>
              </w:rPr>
            </w:pPr>
            <w:r w:rsidRPr="007D1581">
              <w:rPr>
                <w:rFonts w:asciiTheme="majorHAnsi" w:hAnsiTheme="majorHAnsi" w:cstheme="majorHAnsi"/>
                <w:b/>
                <w:color w:val="000000" w:themeColor="text1"/>
              </w:rPr>
              <w:t>STT</w:t>
            </w:r>
          </w:p>
        </w:tc>
        <w:tc>
          <w:tcPr>
            <w:tcW w:w="2912" w:type="dxa"/>
            <w:vAlign w:val="center"/>
          </w:tcPr>
          <w:p w:rsidR="007D1581" w:rsidRPr="007D1581" w:rsidRDefault="007D1581" w:rsidP="007D1581">
            <w:pPr>
              <w:jc w:val="center"/>
              <w:rPr>
                <w:rFonts w:asciiTheme="majorHAnsi" w:hAnsiTheme="majorHAnsi" w:cstheme="majorHAnsi"/>
                <w:b/>
                <w:color w:val="000000" w:themeColor="text1"/>
              </w:rPr>
            </w:pPr>
            <w:r w:rsidRPr="007D1581">
              <w:rPr>
                <w:rFonts w:asciiTheme="majorHAnsi" w:hAnsiTheme="majorHAnsi" w:cstheme="majorHAnsi"/>
                <w:b/>
                <w:color w:val="000000" w:themeColor="text1"/>
              </w:rPr>
              <w:t>Tên cơ quan</w:t>
            </w:r>
          </w:p>
        </w:tc>
        <w:tc>
          <w:tcPr>
            <w:tcW w:w="2552" w:type="dxa"/>
            <w:vAlign w:val="center"/>
          </w:tcPr>
          <w:p w:rsidR="007D1581" w:rsidRPr="007D1581" w:rsidRDefault="007D1581" w:rsidP="007D1581">
            <w:pPr>
              <w:jc w:val="center"/>
              <w:rPr>
                <w:rFonts w:asciiTheme="majorHAnsi" w:hAnsiTheme="majorHAnsi" w:cstheme="majorHAnsi"/>
                <w:b/>
                <w:color w:val="000000" w:themeColor="text1"/>
              </w:rPr>
            </w:pPr>
            <w:r w:rsidRPr="007D1581">
              <w:rPr>
                <w:rFonts w:asciiTheme="majorHAnsi" w:hAnsiTheme="majorHAnsi" w:cstheme="majorHAnsi"/>
                <w:b/>
                <w:color w:val="000000" w:themeColor="text1"/>
              </w:rPr>
              <w:t xml:space="preserve">Nội dung dự thảo </w:t>
            </w:r>
          </w:p>
        </w:tc>
        <w:tc>
          <w:tcPr>
            <w:tcW w:w="4677" w:type="dxa"/>
            <w:vAlign w:val="center"/>
          </w:tcPr>
          <w:p w:rsidR="007D1581" w:rsidRPr="007D1581" w:rsidRDefault="007D1581" w:rsidP="007D1581">
            <w:pPr>
              <w:jc w:val="center"/>
              <w:rPr>
                <w:rFonts w:asciiTheme="majorHAnsi" w:hAnsiTheme="majorHAnsi" w:cstheme="majorHAnsi"/>
                <w:b/>
                <w:color w:val="000000" w:themeColor="text1"/>
              </w:rPr>
            </w:pPr>
            <w:r w:rsidRPr="007D1581">
              <w:rPr>
                <w:rFonts w:asciiTheme="majorHAnsi" w:hAnsiTheme="majorHAnsi" w:cstheme="majorHAnsi"/>
                <w:b/>
                <w:color w:val="000000" w:themeColor="text1"/>
              </w:rPr>
              <w:t>Góp ý, đề xuất</w:t>
            </w:r>
          </w:p>
        </w:tc>
        <w:tc>
          <w:tcPr>
            <w:tcW w:w="4395" w:type="dxa"/>
            <w:vAlign w:val="center"/>
          </w:tcPr>
          <w:p w:rsidR="007D1581" w:rsidRPr="007D1581" w:rsidRDefault="007D1581" w:rsidP="007D1581">
            <w:pPr>
              <w:jc w:val="center"/>
              <w:rPr>
                <w:rFonts w:asciiTheme="majorHAnsi" w:hAnsiTheme="majorHAnsi" w:cstheme="majorHAnsi"/>
                <w:b/>
                <w:color w:val="000000" w:themeColor="text1"/>
              </w:rPr>
            </w:pPr>
            <w:r w:rsidRPr="007D1581">
              <w:rPr>
                <w:rFonts w:asciiTheme="majorHAnsi" w:hAnsiTheme="majorHAnsi" w:cstheme="majorHAnsi"/>
                <w:b/>
                <w:color w:val="000000" w:themeColor="text1"/>
                <w:spacing w:val="-4"/>
              </w:rPr>
              <w:t>Ý kiến của cơ quan soạn thảo</w:t>
            </w:r>
          </w:p>
        </w:tc>
      </w:tr>
      <w:tr w:rsidR="007D1581" w:rsidTr="00DD180D">
        <w:trPr>
          <w:tblHeader/>
        </w:trPr>
        <w:tc>
          <w:tcPr>
            <w:tcW w:w="632" w:type="dxa"/>
          </w:tcPr>
          <w:p w:rsidR="007D1581" w:rsidRPr="007D1581" w:rsidRDefault="007D1581" w:rsidP="007D1581">
            <w:pPr>
              <w:jc w:val="center"/>
              <w:rPr>
                <w:rFonts w:asciiTheme="majorHAnsi" w:hAnsiTheme="majorHAnsi" w:cstheme="majorHAnsi"/>
                <w:i/>
                <w:color w:val="000000" w:themeColor="text1"/>
              </w:rPr>
            </w:pPr>
            <w:r w:rsidRPr="007D1581">
              <w:rPr>
                <w:rFonts w:asciiTheme="majorHAnsi" w:hAnsiTheme="majorHAnsi" w:cstheme="majorHAnsi"/>
                <w:i/>
                <w:color w:val="000000" w:themeColor="text1"/>
              </w:rPr>
              <w:t>(1)</w:t>
            </w:r>
          </w:p>
        </w:tc>
        <w:tc>
          <w:tcPr>
            <w:tcW w:w="2912" w:type="dxa"/>
          </w:tcPr>
          <w:p w:rsidR="007D1581" w:rsidRPr="007D1581" w:rsidRDefault="007D1581" w:rsidP="007D1581">
            <w:pPr>
              <w:jc w:val="center"/>
              <w:rPr>
                <w:rFonts w:asciiTheme="majorHAnsi" w:hAnsiTheme="majorHAnsi" w:cstheme="majorHAnsi"/>
                <w:i/>
                <w:color w:val="000000" w:themeColor="text1"/>
              </w:rPr>
            </w:pPr>
            <w:r w:rsidRPr="007D1581">
              <w:rPr>
                <w:rFonts w:asciiTheme="majorHAnsi" w:hAnsiTheme="majorHAnsi" w:cstheme="majorHAnsi"/>
                <w:i/>
                <w:color w:val="000000" w:themeColor="text1"/>
              </w:rPr>
              <w:t>(2)</w:t>
            </w:r>
          </w:p>
        </w:tc>
        <w:tc>
          <w:tcPr>
            <w:tcW w:w="2552" w:type="dxa"/>
          </w:tcPr>
          <w:p w:rsidR="007D1581" w:rsidRPr="007D1581" w:rsidRDefault="007D1581" w:rsidP="007D1581">
            <w:pPr>
              <w:jc w:val="center"/>
              <w:rPr>
                <w:rFonts w:asciiTheme="majorHAnsi" w:hAnsiTheme="majorHAnsi" w:cstheme="majorHAnsi"/>
                <w:i/>
                <w:color w:val="000000" w:themeColor="text1"/>
              </w:rPr>
            </w:pPr>
            <w:r w:rsidRPr="007D1581">
              <w:rPr>
                <w:rFonts w:asciiTheme="majorHAnsi" w:hAnsiTheme="majorHAnsi" w:cstheme="majorHAnsi"/>
                <w:i/>
                <w:color w:val="000000" w:themeColor="text1"/>
              </w:rPr>
              <w:t>(3)</w:t>
            </w:r>
          </w:p>
        </w:tc>
        <w:tc>
          <w:tcPr>
            <w:tcW w:w="4677" w:type="dxa"/>
          </w:tcPr>
          <w:p w:rsidR="007D1581" w:rsidRPr="007D1581" w:rsidRDefault="007D1581" w:rsidP="007D1581">
            <w:pPr>
              <w:jc w:val="center"/>
              <w:rPr>
                <w:rFonts w:asciiTheme="majorHAnsi" w:hAnsiTheme="majorHAnsi" w:cstheme="majorHAnsi"/>
                <w:i/>
                <w:color w:val="000000" w:themeColor="text1"/>
              </w:rPr>
            </w:pPr>
            <w:r w:rsidRPr="007D1581">
              <w:rPr>
                <w:rFonts w:asciiTheme="majorHAnsi" w:hAnsiTheme="majorHAnsi" w:cstheme="majorHAnsi"/>
                <w:i/>
                <w:color w:val="000000" w:themeColor="text1"/>
              </w:rPr>
              <w:t>(4)</w:t>
            </w:r>
          </w:p>
        </w:tc>
        <w:tc>
          <w:tcPr>
            <w:tcW w:w="4395" w:type="dxa"/>
          </w:tcPr>
          <w:p w:rsidR="007D1581" w:rsidRPr="00AD4781" w:rsidRDefault="00AD4781" w:rsidP="007D1581">
            <w:pPr>
              <w:jc w:val="center"/>
              <w:rPr>
                <w:rFonts w:asciiTheme="majorHAnsi" w:hAnsiTheme="majorHAnsi" w:cstheme="majorHAnsi"/>
                <w:i/>
                <w:color w:val="000000" w:themeColor="text1"/>
                <w:lang w:val="en-US"/>
              </w:rPr>
            </w:pPr>
            <w:r>
              <w:rPr>
                <w:rFonts w:asciiTheme="majorHAnsi" w:hAnsiTheme="majorHAnsi" w:cstheme="majorHAnsi"/>
                <w:i/>
                <w:color w:val="000000" w:themeColor="text1"/>
                <w:lang w:val="en-US"/>
              </w:rPr>
              <w:t>(5)</w:t>
            </w:r>
          </w:p>
        </w:tc>
      </w:tr>
      <w:tr w:rsidR="007D1581" w:rsidTr="00DD180D">
        <w:trPr>
          <w:trHeight w:val="3903"/>
        </w:trPr>
        <w:tc>
          <w:tcPr>
            <w:tcW w:w="632" w:type="dxa"/>
            <w:vAlign w:val="center"/>
          </w:tcPr>
          <w:p w:rsidR="007D1581" w:rsidRPr="00D301F2" w:rsidRDefault="00D301F2" w:rsidP="00F37299">
            <w:pPr>
              <w:jc w:val="center"/>
              <w:rPr>
                <w:rFonts w:asciiTheme="majorHAnsi" w:hAnsiTheme="majorHAnsi" w:cstheme="majorHAnsi"/>
                <w:lang w:val="en-US"/>
              </w:rPr>
            </w:pPr>
            <w:r>
              <w:rPr>
                <w:rFonts w:asciiTheme="majorHAnsi" w:hAnsiTheme="majorHAnsi" w:cstheme="majorHAnsi"/>
                <w:lang w:val="en-US"/>
              </w:rPr>
              <w:t>1</w:t>
            </w:r>
          </w:p>
        </w:tc>
        <w:tc>
          <w:tcPr>
            <w:tcW w:w="2912" w:type="dxa"/>
            <w:vAlign w:val="center"/>
          </w:tcPr>
          <w:p w:rsidR="007D1581" w:rsidRPr="00D301F2" w:rsidRDefault="00D301F2" w:rsidP="00B51AA5">
            <w:pPr>
              <w:jc w:val="both"/>
              <w:rPr>
                <w:rFonts w:asciiTheme="majorHAnsi" w:hAnsiTheme="majorHAnsi" w:cstheme="majorHAnsi"/>
                <w:lang w:val="en-US"/>
              </w:rPr>
            </w:pPr>
            <w:r>
              <w:rPr>
                <w:rFonts w:asciiTheme="majorHAnsi" w:hAnsiTheme="majorHAnsi" w:cstheme="majorHAnsi"/>
                <w:lang w:val="en-US"/>
              </w:rPr>
              <w:t xml:space="preserve">Sở Kế hoạch và Đầu tư </w:t>
            </w:r>
            <w:r w:rsidRPr="00D301F2">
              <w:rPr>
                <w:rFonts w:asciiTheme="majorHAnsi" w:hAnsiTheme="majorHAnsi" w:cstheme="majorHAnsi"/>
                <w:i/>
                <w:lang w:val="en-US"/>
              </w:rPr>
              <w:t>(Công văn số 2873/SKHĐT-VP ngày 03/11/2023)</w:t>
            </w:r>
          </w:p>
        </w:tc>
        <w:tc>
          <w:tcPr>
            <w:tcW w:w="2552" w:type="dxa"/>
            <w:vAlign w:val="center"/>
          </w:tcPr>
          <w:p w:rsidR="007D1581" w:rsidRPr="00D301F2" w:rsidRDefault="00D301F2" w:rsidP="00D301F2">
            <w:pPr>
              <w:jc w:val="center"/>
              <w:rPr>
                <w:rFonts w:asciiTheme="majorHAnsi" w:hAnsiTheme="majorHAnsi" w:cstheme="majorHAnsi"/>
                <w:lang w:val="en-US"/>
              </w:rPr>
            </w:pPr>
            <w:r>
              <w:rPr>
                <w:rFonts w:asciiTheme="majorHAnsi" w:hAnsiTheme="majorHAnsi" w:cstheme="majorHAnsi"/>
                <w:lang w:val="en-US"/>
              </w:rPr>
              <w:t>Chương II</w:t>
            </w:r>
          </w:p>
        </w:tc>
        <w:tc>
          <w:tcPr>
            <w:tcW w:w="4677" w:type="dxa"/>
          </w:tcPr>
          <w:p w:rsidR="00D301F2" w:rsidRPr="00D301F2" w:rsidRDefault="00D301F2" w:rsidP="00D301F2">
            <w:pPr>
              <w:pStyle w:val="Default"/>
              <w:jc w:val="both"/>
              <w:rPr>
                <w:rFonts w:asciiTheme="majorHAnsi" w:hAnsiTheme="majorHAnsi" w:cstheme="majorHAnsi"/>
                <w:sz w:val="22"/>
                <w:szCs w:val="22"/>
              </w:rPr>
            </w:pPr>
            <w:r w:rsidRPr="00D301F2">
              <w:rPr>
                <w:rFonts w:asciiTheme="majorHAnsi" w:hAnsiTheme="majorHAnsi" w:cstheme="majorHAnsi"/>
                <w:sz w:val="22"/>
                <w:szCs w:val="22"/>
              </w:rPr>
              <w:t xml:space="preserve"> </w:t>
            </w:r>
            <w:r>
              <w:rPr>
                <w:rFonts w:asciiTheme="majorHAnsi" w:hAnsiTheme="majorHAnsi" w:cstheme="majorHAnsi"/>
                <w:sz w:val="22"/>
                <w:szCs w:val="22"/>
              </w:rPr>
              <w:t>Đ</w:t>
            </w:r>
            <w:r w:rsidRPr="00D301F2">
              <w:rPr>
                <w:rFonts w:asciiTheme="majorHAnsi" w:hAnsiTheme="majorHAnsi" w:cstheme="majorHAnsi"/>
                <w:sz w:val="22"/>
                <w:szCs w:val="22"/>
              </w:rPr>
              <w:t>ề nghị bổ sung nội dung Danh hiệu “Chiến sĩ</w:t>
            </w:r>
            <w:r>
              <w:rPr>
                <w:rFonts w:asciiTheme="majorHAnsi" w:hAnsiTheme="majorHAnsi" w:cstheme="majorHAnsi"/>
                <w:sz w:val="22"/>
                <w:szCs w:val="22"/>
                <w:lang w:val="en-US"/>
              </w:rPr>
              <w:t xml:space="preserve"> </w:t>
            </w:r>
            <w:r w:rsidRPr="00D301F2">
              <w:rPr>
                <w:rFonts w:asciiTheme="majorHAnsi" w:hAnsiTheme="majorHAnsi" w:cstheme="majorHAnsi"/>
                <w:sz w:val="22"/>
                <w:szCs w:val="22"/>
              </w:rPr>
              <w:t xml:space="preserve">thi đua cơ sở” vào Chương II của dự thảo Quy chế </w:t>
            </w:r>
            <w:r>
              <w:rPr>
                <w:rFonts w:asciiTheme="majorHAnsi" w:hAnsiTheme="majorHAnsi" w:cstheme="majorHAnsi"/>
                <w:sz w:val="22"/>
                <w:szCs w:val="22"/>
                <w:lang w:val="en-US"/>
              </w:rPr>
              <w:t xml:space="preserve"> c</w:t>
            </w:r>
            <w:r w:rsidRPr="00D301F2">
              <w:rPr>
                <w:rFonts w:asciiTheme="majorHAnsi" w:hAnsiTheme="majorHAnsi" w:cstheme="majorHAnsi"/>
                <w:sz w:val="22"/>
                <w:szCs w:val="22"/>
              </w:rPr>
              <w:t xml:space="preserve">ông tác thi đua, khen thưởng trên địa bàn tỉnh An Giang theo quy định tại Điều 23 Luật Thi đua </w:t>
            </w:r>
            <w:r>
              <w:rPr>
                <w:rFonts w:asciiTheme="majorHAnsi" w:hAnsiTheme="majorHAnsi" w:cstheme="majorHAnsi"/>
                <w:sz w:val="22"/>
                <w:szCs w:val="22"/>
                <w:lang w:val="en-US"/>
              </w:rPr>
              <w:t>k</w:t>
            </w:r>
            <w:r w:rsidRPr="00D301F2">
              <w:rPr>
                <w:rFonts w:asciiTheme="majorHAnsi" w:hAnsiTheme="majorHAnsi" w:cstheme="majorHAnsi"/>
                <w:sz w:val="22"/>
                <w:szCs w:val="22"/>
              </w:rPr>
              <w:t xml:space="preserve">hen thưởng năm 2022, có hiệu lực ngày 01/01/2024 như sau: </w:t>
            </w:r>
          </w:p>
          <w:p w:rsidR="00D301F2" w:rsidRPr="00D301F2" w:rsidRDefault="00D301F2" w:rsidP="00D301F2">
            <w:pPr>
              <w:pStyle w:val="Default"/>
              <w:jc w:val="both"/>
              <w:rPr>
                <w:rFonts w:asciiTheme="majorHAnsi" w:hAnsiTheme="majorHAnsi" w:cstheme="majorHAnsi"/>
                <w:sz w:val="22"/>
                <w:szCs w:val="22"/>
              </w:rPr>
            </w:pPr>
            <w:r w:rsidRPr="00D301F2">
              <w:rPr>
                <w:rFonts w:asciiTheme="majorHAnsi" w:hAnsiTheme="majorHAnsi" w:cstheme="majorHAnsi"/>
                <w:sz w:val="22"/>
                <w:szCs w:val="22"/>
              </w:rPr>
              <w:t xml:space="preserve">Danh hiệu “Chiến sĩ thi đua cơ sở” để tặng cho cá nhân đạt các tiêu chuẩn sau đây: </w:t>
            </w:r>
          </w:p>
          <w:p w:rsidR="00D301F2" w:rsidRPr="00D301F2" w:rsidRDefault="00D301F2" w:rsidP="00D301F2">
            <w:pPr>
              <w:pStyle w:val="Default"/>
              <w:jc w:val="both"/>
              <w:rPr>
                <w:rFonts w:asciiTheme="majorHAnsi" w:hAnsiTheme="majorHAnsi" w:cstheme="majorHAnsi"/>
                <w:sz w:val="22"/>
                <w:szCs w:val="22"/>
              </w:rPr>
            </w:pPr>
            <w:r w:rsidRPr="00D301F2">
              <w:rPr>
                <w:rFonts w:asciiTheme="majorHAnsi" w:hAnsiTheme="majorHAnsi" w:cstheme="majorHAnsi"/>
                <w:sz w:val="22"/>
                <w:szCs w:val="22"/>
              </w:rPr>
              <w:t xml:space="preserve">1. Đạt tiêu chuẩn danh hiệu “Lao động tiên tiến” hoặc “Chiến sĩ tiên tiến”; </w:t>
            </w:r>
          </w:p>
          <w:p w:rsidR="007D1581" w:rsidRPr="00D301F2" w:rsidRDefault="00D301F2" w:rsidP="00D301F2">
            <w:pPr>
              <w:jc w:val="both"/>
              <w:rPr>
                <w:rFonts w:asciiTheme="majorHAnsi" w:hAnsiTheme="majorHAnsi" w:cstheme="majorHAnsi"/>
              </w:rPr>
            </w:pPr>
            <w:r w:rsidRPr="00D301F2">
              <w:rPr>
                <w:rFonts w:asciiTheme="majorHAnsi" w:hAnsiTheme="majorHAnsi" w:cstheme="majorHAnsi"/>
              </w:rPr>
              <w:t>2.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tc>
        <w:tc>
          <w:tcPr>
            <w:tcW w:w="4395" w:type="dxa"/>
            <w:vAlign w:val="center"/>
          </w:tcPr>
          <w:p w:rsidR="007D1581" w:rsidRPr="00870291" w:rsidRDefault="004E237B" w:rsidP="00870291">
            <w:pPr>
              <w:jc w:val="both"/>
              <w:rPr>
                <w:rFonts w:asciiTheme="majorHAnsi" w:hAnsiTheme="majorHAnsi" w:cstheme="majorHAnsi"/>
                <w:lang w:val="en-US"/>
              </w:rPr>
            </w:pPr>
            <w:r>
              <w:rPr>
                <w:rFonts w:asciiTheme="majorHAnsi" w:hAnsiTheme="majorHAnsi" w:cstheme="majorHAnsi"/>
                <w:lang w:val="en-US"/>
              </w:rPr>
              <w:t>1.</w:t>
            </w:r>
            <w:r w:rsidR="00870291">
              <w:rPr>
                <w:rFonts w:asciiTheme="majorHAnsi" w:hAnsiTheme="majorHAnsi" w:cstheme="majorHAnsi"/>
                <w:lang w:val="en-US"/>
              </w:rPr>
              <w:t xml:space="preserve"> </w:t>
            </w:r>
            <w:r w:rsidR="00870291" w:rsidRPr="00D301F2">
              <w:rPr>
                <w:rFonts w:asciiTheme="majorHAnsi" w:hAnsiTheme="majorHAnsi" w:cstheme="majorHAnsi"/>
              </w:rPr>
              <w:t>Danh hiệu “Chiến sĩ</w:t>
            </w:r>
            <w:r w:rsidR="00870291">
              <w:rPr>
                <w:rFonts w:asciiTheme="majorHAnsi" w:hAnsiTheme="majorHAnsi" w:cstheme="majorHAnsi"/>
                <w:lang w:val="en-US"/>
              </w:rPr>
              <w:t xml:space="preserve"> </w:t>
            </w:r>
            <w:r w:rsidR="00870291" w:rsidRPr="00D301F2">
              <w:rPr>
                <w:rFonts w:asciiTheme="majorHAnsi" w:hAnsiTheme="majorHAnsi" w:cstheme="majorHAnsi"/>
              </w:rPr>
              <w:t>thi đua cơ sở”</w:t>
            </w:r>
            <w:r w:rsidR="00870291">
              <w:rPr>
                <w:rFonts w:asciiTheme="majorHAnsi" w:hAnsiTheme="majorHAnsi" w:cstheme="majorHAnsi"/>
                <w:lang w:val="en-US"/>
              </w:rPr>
              <w:t xml:space="preserve"> đã được quy định tại Điều 23</w:t>
            </w:r>
            <w:r w:rsidR="00870291" w:rsidRPr="00D301F2">
              <w:rPr>
                <w:rFonts w:asciiTheme="majorHAnsi" w:hAnsiTheme="majorHAnsi" w:cstheme="majorHAnsi"/>
              </w:rPr>
              <w:t xml:space="preserve"> Luật Thi đua </w:t>
            </w:r>
            <w:r w:rsidR="00870291">
              <w:rPr>
                <w:rFonts w:asciiTheme="majorHAnsi" w:hAnsiTheme="majorHAnsi" w:cstheme="majorHAnsi"/>
                <w:lang w:val="en-US"/>
              </w:rPr>
              <w:t>k</w:t>
            </w:r>
            <w:r w:rsidR="00870291" w:rsidRPr="00D301F2">
              <w:rPr>
                <w:rFonts w:asciiTheme="majorHAnsi" w:hAnsiTheme="majorHAnsi" w:cstheme="majorHAnsi"/>
              </w:rPr>
              <w:t>hen thưởng năm 2022</w:t>
            </w:r>
            <w:r w:rsidR="00870291">
              <w:rPr>
                <w:rFonts w:asciiTheme="majorHAnsi" w:hAnsiTheme="majorHAnsi" w:cstheme="majorHAnsi"/>
                <w:lang w:val="en-US"/>
              </w:rPr>
              <w:t>.</w:t>
            </w:r>
          </w:p>
          <w:p w:rsidR="00870291" w:rsidRPr="00870291" w:rsidRDefault="004E237B" w:rsidP="00870291">
            <w:pPr>
              <w:jc w:val="both"/>
              <w:rPr>
                <w:rFonts w:asciiTheme="majorHAnsi" w:hAnsiTheme="majorHAnsi" w:cstheme="majorHAnsi"/>
                <w:lang w:val="en-US"/>
              </w:rPr>
            </w:pPr>
            <w:r>
              <w:rPr>
                <w:rFonts w:asciiTheme="majorHAnsi" w:hAnsiTheme="majorHAnsi" w:cstheme="majorHAnsi"/>
                <w:lang w:val="en-US"/>
              </w:rPr>
              <w:t>2.</w:t>
            </w:r>
            <w:r w:rsidR="00870291">
              <w:rPr>
                <w:rFonts w:asciiTheme="majorHAnsi" w:hAnsiTheme="majorHAnsi" w:cstheme="majorHAnsi"/>
                <w:lang w:val="en-US"/>
              </w:rPr>
              <w:t xml:space="preserve"> Căn cứ Công văn số 2437/BTP-VĐCXDPL ngày 13/7/2022 của Bộ Tư pháp về việc thông báo nội dung giao chính quyền địa phương quy định chi tiết các luật được Quốc hội khóa XV thông qua tại kỳ họp thứ 3</w:t>
            </w:r>
            <w:r>
              <w:rPr>
                <w:rFonts w:asciiTheme="majorHAnsi" w:hAnsiTheme="majorHAnsi" w:cstheme="majorHAnsi"/>
                <w:lang w:val="en-US"/>
              </w:rPr>
              <w:t xml:space="preserve"> </w:t>
            </w:r>
            <w:r w:rsidRPr="004E237B">
              <w:rPr>
                <w:rFonts w:asciiTheme="majorHAnsi" w:hAnsiTheme="majorHAnsi" w:cstheme="majorHAnsi"/>
                <w:i/>
                <w:lang w:val="en-US"/>
              </w:rPr>
              <w:t>(gọi tắt là Công văn số 2437/BTP-VĐCXDPL)</w:t>
            </w:r>
            <w:r w:rsidR="00870291">
              <w:rPr>
                <w:rFonts w:asciiTheme="majorHAnsi" w:hAnsiTheme="majorHAnsi" w:cstheme="majorHAnsi"/>
                <w:lang w:val="en-US"/>
              </w:rPr>
              <w:t xml:space="preserve">, </w:t>
            </w:r>
            <w:r w:rsidR="00C711A4">
              <w:rPr>
                <w:rFonts w:asciiTheme="majorHAnsi" w:hAnsiTheme="majorHAnsi" w:cstheme="majorHAnsi"/>
                <w:lang w:val="en-US"/>
              </w:rPr>
              <w:t>UBND tỉnh chỉ quy định các nội dung được giao quy định chi tiết.</w:t>
            </w:r>
          </w:p>
        </w:tc>
      </w:tr>
      <w:tr w:rsidR="00B51AA5" w:rsidTr="00DD180D">
        <w:tc>
          <w:tcPr>
            <w:tcW w:w="632" w:type="dxa"/>
            <w:vAlign w:val="center"/>
          </w:tcPr>
          <w:p w:rsidR="00B51AA5" w:rsidRPr="00B51AA5" w:rsidRDefault="00B51AA5" w:rsidP="00B51AA5">
            <w:pPr>
              <w:jc w:val="center"/>
              <w:rPr>
                <w:rFonts w:asciiTheme="majorHAnsi" w:hAnsiTheme="majorHAnsi" w:cstheme="majorHAnsi"/>
                <w:lang w:val="en-US"/>
              </w:rPr>
            </w:pPr>
            <w:r w:rsidRPr="00B51AA5">
              <w:rPr>
                <w:rFonts w:asciiTheme="majorHAnsi" w:hAnsiTheme="majorHAnsi" w:cstheme="majorHAnsi"/>
                <w:lang w:val="en-US"/>
              </w:rPr>
              <w:t>2</w:t>
            </w:r>
          </w:p>
        </w:tc>
        <w:tc>
          <w:tcPr>
            <w:tcW w:w="2912" w:type="dxa"/>
            <w:vMerge w:val="restart"/>
            <w:vAlign w:val="center"/>
          </w:tcPr>
          <w:p w:rsidR="00B51AA5" w:rsidRPr="00B51AA5" w:rsidRDefault="00B51AA5" w:rsidP="00B51AA5">
            <w:pPr>
              <w:pStyle w:val="Default"/>
              <w:jc w:val="both"/>
              <w:rPr>
                <w:rFonts w:asciiTheme="majorHAnsi" w:hAnsiTheme="majorHAnsi" w:cstheme="majorHAnsi"/>
                <w:sz w:val="22"/>
                <w:szCs w:val="22"/>
              </w:rPr>
            </w:pPr>
          </w:p>
          <w:tbl>
            <w:tblPr>
              <w:tblW w:w="0" w:type="auto"/>
              <w:tblBorders>
                <w:top w:val="nil"/>
                <w:left w:val="nil"/>
                <w:bottom w:val="nil"/>
                <w:right w:val="nil"/>
              </w:tblBorders>
              <w:tblLook w:val="0000" w:firstRow="0" w:lastRow="0" w:firstColumn="0" w:lastColumn="0" w:noHBand="0" w:noVBand="0"/>
            </w:tblPr>
            <w:tblGrid>
              <w:gridCol w:w="2696"/>
            </w:tblGrid>
            <w:tr w:rsidR="00B51AA5" w:rsidRPr="009D66BF">
              <w:trPr>
                <w:trHeight w:val="117"/>
              </w:trPr>
              <w:tc>
                <w:tcPr>
                  <w:tcW w:w="0" w:type="auto"/>
                </w:tcPr>
                <w:p w:rsidR="00B51AA5" w:rsidRPr="009D66BF" w:rsidRDefault="00B51AA5" w:rsidP="00B51AA5">
                  <w:pPr>
                    <w:autoSpaceDE w:val="0"/>
                    <w:autoSpaceDN w:val="0"/>
                    <w:adjustRightInd w:val="0"/>
                    <w:spacing w:after="0" w:line="240" w:lineRule="auto"/>
                    <w:jc w:val="both"/>
                    <w:rPr>
                      <w:rFonts w:asciiTheme="majorHAnsi" w:hAnsiTheme="majorHAnsi" w:cstheme="majorHAnsi"/>
                      <w:color w:val="000000"/>
                      <w:lang w:val="en-US"/>
                    </w:rPr>
                  </w:pPr>
                  <w:r w:rsidRPr="00B51AA5">
                    <w:rPr>
                      <w:rFonts w:asciiTheme="majorHAnsi" w:hAnsiTheme="majorHAnsi" w:cstheme="majorHAnsi"/>
                    </w:rPr>
                    <w:t>Ban Quản lý dự án Đầu tư xây dựng và Khu vực Phát triển đô thị</w:t>
                  </w:r>
                  <w:r w:rsidRPr="00B51AA5">
                    <w:rPr>
                      <w:rFonts w:asciiTheme="majorHAnsi" w:hAnsiTheme="majorHAnsi" w:cstheme="majorHAnsi"/>
                      <w:lang w:val="en-US"/>
                    </w:rPr>
                    <w:t xml:space="preserve"> </w:t>
                  </w:r>
                  <w:r w:rsidRPr="00B51AA5">
                    <w:rPr>
                      <w:rFonts w:asciiTheme="majorHAnsi" w:hAnsiTheme="majorHAnsi" w:cstheme="majorHAnsi"/>
                      <w:i/>
                      <w:lang w:val="en-US"/>
                    </w:rPr>
                    <w:t xml:space="preserve">(Công văn số </w:t>
                  </w:r>
                  <w:r w:rsidRPr="009D66BF">
                    <w:rPr>
                      <w:rFonts w:asciiTheme="majorHAnsi" w:hAnsiTheme="majorHAnsi" w:cstheme="majorHAnsi"/>
                      <w:i/>
                      <w:color w:val="000000"/>
                    </w:rPr>
                    <w:t xml:space="preserve"> 2396/CV-BQLDA </w:t>
                  </w:r>
                  <w:r>
                    <w:rPr>
                      <w:rFonts w:asciiTheme="majorHAnsi" w:hAnsiTheme="majorHAnsi" w:cstheme="majorHAnsi"/>
                      <w:i/>
                      <w:color w:val="000000"/>
                      <w:lang w:val="en-US"/>
                    </w:rPr>
                    <w:t xml:space="preserve">         </w:t>
                  </w:r>
                  <w:r w:rsidRPr="00B51AA5">
                    <w:rPr>
                      <w:rFonts w:asciiTheme="majorHAnsi" w:hAnsiTheme="majorHAnsi" w:cstheme="majorHAnsi"/>
                      <w:i/>
                      <w:color w:val="000000"/>
                      <w:lang w:val="en-US"/>
                    </w:rPr>
                    <w:t>ngày 03/11/2023)</w:t>
                  </w:r>
                </w:p>
              </w:tc>
            </w:tr>
          </w:tbl>
          <w:p w:rsidR="00B51AA5" w:rsidRPr="00B51AA5" w:rsidRDefault="00B51AA5" w:rsidP="00B51AA5">
            <w:pPr>
              <w:jc w:val="both"/>
              <w:rPr>
                <w:rFonts w:asciiTheme="majorHAnsi" w:hAnsiTheme="majorHAnsi" w:cstheme="majorHAnsi"/>
                <w:lang w:val="en-US"/>
              </w:rPr>
            </w:pPr>
          </w:p>
        </w:tc>
        <w:tc>
          <w:tcPr>
            <w:tcW w:w="2552" w:type="dxa"/>
            <w:vAlign w:val="center"/>
          </w:tcPr>
          <w:p w:rsidR="00B51AA5" w:rsidRPr="00B51AA5" w:rsidRDefault="00B51AA5" w:rsidP="00B51AA5">
            <w:pPr>
              <w:jc w:val="both"/>
              <w:rPr>
                <w:rFonts w:asciiTheme="majorHAnsi" w:hAnsiTheme="majorHAnsi" w:cstheme="majorHAnsi"/>
              </w:rPr>
            </w:pPr>
            <w:r w:rsidRPr="00B51AA5">
              <w:rPr>
                <w:rFonts w:asciiTheme="majorHAnsi" w:hAnsiTheme="majorHAnsi" w:cstheme="majorHAnsi"/>
                <w:bCs/>
                <w:color w:val="000000" w:themeColor="text1"/>
              </w:rPr>
              <w:t>Điều 5. Danh hiệu “Lao động tiên tiến”</w:t>
            </w:r>
          </w:p>
        </w:tc>
        <w:tc>
          <w:tcPr>
            <w:tcW w:w="4677" w:type="dxa"/>
          </w:tcPr>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sz w:val="22"/>
                <w:szCs w:val="22"/>
              </w:rPr>
              <w:t xml:space="preserve">Về nội dung Danh hiệu “Lao động tiên tiến” để tặng cho cán bộ, công chức, viên chức, người lao động tại khoản 1 điều 5 Chương II (trang 5) của dự thảo Quyết định có nêu: “... </w:t>
            </w:r>
            <w:r w:rsidRPr="00B51AA5">
              <w:rPr>
                <w:rFonts w:asciiTheme="majorHAnsi" w:hAnsiTheme="majorHAnsi" w:cstheme="majorHAnsi"/>
                <w:i/>
                <w:iCs/>
                <w:sz w:val="22"/>
                <w:szCs w:val="22"/>
              </w:rPr>
              <w:t>thực hiện theo quy định tại khoản 1 Điều 24 của Luật Thi đua, khen thưởng</w:t>
            </w:r>
            <w:r w:rsidRPr="00B51AA5">
              <w:rPr>
                <w:rFonts w:asciiTheme="majorHAnsi" w:hAnsiTheme="majorHAnsi" w:cstheme="majorHAnsi"/>
                <w:sz w:val="22"/>
                <w:szCs w:val="22"/>
              </w:rPr>
              <w:t xml:space="preserve">”. Đề nghị điều chỉnh nội dung trên thành điểm a và bổ sung các điểm b, c, d, đ như sau: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sz w:val="22"/>
                <w:szCs w:val="22"/>
              </w:rPr>
              <w:t xml:space="preserve">“a) </w:t>
            </w:r>
            <w:r w:rsidRPr="00B51AA5">
              <w:rPr>
                <w:rFonts w:asciiTheme="majorHAnsi" w:hAnsiTheme="majorHAnsi" w:cstheme="majorHAnsi"/>
                <w:i/>
                <w:iCs/>
                <w:sz w:val="22"/>
                <w:szCs w:val="22"/>
              </w:rPr>
              <w:t xml:space="preserve">Thực hiện theo quy định tại khoản 1 Điều 24 của Luật Thi đua, khen thưởng.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lastRenderedPageBreak/>
              <w:t xml:space="preserve">b) Cá nhân được cấp có thẩm quyền cử tham gia các khóa học tập, đào tạo, bồi dưỡng thì thời gian này được tính để bình xét danh hiệu “Lao động tiên tiến”.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c) Cá nhân đang trong thời gian nghỉ chế độ thai sản theo quy định được tính để bình xét danh hiệu “Lao động tiên tiến”.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d) Cá nhân chuyển công tác giữa các sở, ban, ngành tỉnh và tương đương; cấp huyện; cấp xã trong năm xét khen thưởng, cơ quan đề xuất bình xét khen thưởng cho cá nhân đó có trách nhiệm xin ý kiến nhận xét của cơ quan nơi công tác trước khi chuyển đến nếu cá nhân có thời gian công tác ở cơ quan, đơn vị đó từ 06 tháng trở lên.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đ) Không bình xét danh hiệu “Lao động tiên tiến” đối với một trong các trường hợp sau đây: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 Có thời gian tuyển dụng hoặc đang làm hợp đồng lao động dưới 06 tháng. </w:t>
            </w:r>
          </w:p>
          <w:p w:rsidR="00B51AA5" w:rsidRPr="00B51AA5" w:rsidRDefault="00B51AA5" w:rsidP="00B51AA5">
            <w:pPr>
              <w:pStyle w:val="Default"/>
              <w:pageBreakBefore/>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 Nghỉ không tham gia công tác theo quy định của pháp luật trong năm từ 03 tháng đến dưới 06 tháng (trừ trường hợp quy định tại điểm c khoản 1 Điều này). </w:t>
            </w:r>
          </w:p>
          <w:p w:rsidR="00B51AA5" w:rsidRPr="00B51AA5" w:rsidRDefault="00B51AA5" w:rsidP="00B51AA5">
            <w:pPr>
              <w:jc w:val="both"/>
              <w:rPr>
                <w:rFonts w:asciiTheme="majorHAnsi" w:hAnsiTheme="majorHAnsi" w:cstheme="majorHAnsi"/>
              </w:rPr>
            </w:pPr>
            <w:r w:rsidRPr="00B51AA5">
              <w:rPr>
                <w:rFonts w:asciiTheme="majorHAnsi" w:hAnsiTheme="majorHAnsi" w:cstheme="majorHAnsi"/>
                <w:b/>
                <w:bCs/>
                <w:i/>
                <w:iCs/>
              </w:rPr>
              <w:t>- Cá nhân đang trong thời gian xem xét thi hành kỷ luật hoặc điều tra, thanh tra, kiểm tra khi có dấu hiệu vi phạm hoặc có đơn thư khiếu nại, tố cáo đang được xác minh làm rõ.”</w:t>
            </w:r>
          </w:p>
        </w:tc>
        <w:tc>
          <w:tcPr>
            <w:tcW w:w="4395" w:type="dxa"/>
            <w:vAlign w:val="center"/>
          </w:tcPr>
          <w:p w:rsidR="00B51AA5" w:rsidRDefault="004E237B" w:rsidP="00E65D1C">
            <w:pPr>
              <w:jc w:val="both"/>
              <w:rPr>
                <w:rFonts w:asciiTheme="majorHAnsi" w:hAnsiTheme="majorHAnsi" w:cstheme="majorHAnsi"/>
                <w:lang w:val="en-US"/>
              </w:rPr>
            </w:pPr>
            <w:r>
              <w:rPr>
                <w:rFonts w:asciiTheme="majorHAnsi" w:hAnsiTheme="majorHAnsi" w:cstheme="majorHAnsi"/>
                <w:lang w:val="en-US"/>
              </w:rPr>
              <w:lastRenderedPageBreak/>
              <w:t xml:space="preserve">1. </w:t>
            </w:r>
            <w:r w:rsidR="002163BE">
              <w:rPr>
                <w:rFonts w:asciiTheme="majorHAnsi" w:hAnsiTheme="majorHAnsi" w:cstheme="majorHAnsi"/>
                <w:lang w:val="en-US"/>
              </w:rPr>
              <w:t xml:space="preserve">Đã được quy định tại Luật </w:t>
            </w:r>
            <w:r w:rsidR="00714D8E">
              <w:rPr>
                <w:rFonts w:asciiTheme="majorHAnsi" w:hAnsiTheme="majorHAnsi" w:cstheme="majorHAnsi"/>
                <w:lang w:val="en-US"/>
              </w:rPr>
              <w:t>T</w:t>
            </w:r>
            <w:r w:rsidR="002163BE">
              <w:rPr>
                <w:rFonts w:asciiTheme="majorHAnsi" w:hAnsiTheme="majorHAnsi" w:cstheme="majorHAnsi"/>
                <w:lang w:val="en-US"/>
              </w:rPr>
              <w:t>hi đua, khen hưởng, Nghị địnhNghị định quy định chi tiết thi hành một số điều của Luật thi đua, khen thưởng và Thông tư quy định biện pháp thi hành Luật thi đua, khen thưởng và Nghị định quy định chi tiết thi hành một số điều của Luật thi đua, khen thưởng</w:t>
            </w:r>
          </w:p>
          <w:p w:rsidR="004E237B" w:rsidRPr="004E237B" w:rsidRDefault="004E237B" w:rsidP="00E65D1C">
            <w:pPr>
              <w:jc w:val="both"/>
              <w:rPr>
                <w:rFonts w:asciiTheme="majorHAnsi" w:hAnsiTheme="majorHAnsi" w:cstheme="majorHAnsi"/>
                <w:lang w:val="en-US"/>
              </w:rPr>
            </w:pPr>
            <w:r>
              <w:rPr>
                <w:rFonts w:asciiTheme="majorHAnsi" w:hAnsiTheme="majorHAnsi" w:cstheme="majorHAnsi"/>
                <w:lang w:val="en-US"/>
              </w:rPr>
              <w:t xml:space="preserve">2. Sở Nội vụ sẽ </w:t>
            </w:r>
            <w:r w:rsidR="006B3C62">
              <w:rPr>
                <w:rFonts w:asciiTheme="majorHAnsi" w:hAnsiTheme="majorHAnsi" w:cstheme="majorHAnsi"/>
                <w:lang w:val="en-US"/>
              </w:rPr>
              <w:t xml:space="preserve">triển khai nghiệp vụ công tác thi đua, khen thưởng </w:t>
            </w:r>
            <w:r>
              <w:rPr>
                <w:rFonts w:asciiTheme="majorHAnsi" w:hAnsiTheme="majorHAnsi" w:cstheme="majorHAnsi"/>
                <w:lang w:val="en-US"/>
              </w:rPr>
              <w:t xml:space="preserve">sau </w:t>
            </w:r>
          </w:p>
        </w:tc>
      </w:tr>
      <w:tr w:rsidR="00B51AA5" w:rsidTr="00DD180D">
        <w:tc>
          <w:tcPr>
            <w:tcW w:w="632" w:type="dxa"/>
          </w:tcPr>
          <w:p w:rsidR="00B51AA5" w:rsidRPr="00D301F2" w:rsidRDefault="00B51AA5" w:rsidP="007D1581">
            <w:pPr>
              <w:rPr>
                <w:rFonts w:asciiTheme="majorHAnsi" w:hAnsiTheme="majorHAnsi" w:cstheme="majorHAnsi"/>
              </w:rPr>
            </w:pPr>
          </w:p>
        </w:tc>
        <w:tc>
          <w:tcPr>
            <w:tcW w:w="2912" w:type="dxa"/>
            <w:vMerge/>
          </w:tcPr>
          <w:p w:rsidR="00B51AA5" w:rsidRPr="00D301F2" w:rsidRDefault="00B51AA5" w:rsidP="007D1581">
            <w:pPr>
              <w:rPr>
                <w:rFonts w:asciiTheme="majorHAnsi" w:hAnsiTheme="majorHAnsi" w:cstheme="majorHAnsi"/>
              </w:rPr>
            </w:pPr>
          </w:p>
        </w:tc>
        <w:tc>
          <w:tcPr>
            <w:tcW w:w="2552" w:type="dxa"/>
            <w:vAlign w:val="center"/>
          </w:tcPr>
          <w:p w:rsidR="00B51AA5" w:rsidRPr="00DD05A2" w:rsidRDefault="00DD05A2" w:rsidP="00DD05A2">
            <w:pPr>
              <w:jc w:val="both"/>
              <w:rPr>
                <w:rFonts w:asciiTheme="majorHAnsi" w:hAnsiTheme="majorHAnsi" w:cstheme="majorHAnsi"/>
              </w:rPr>
            </w:pPr>
            <w:r w:rsidRPr="00DD05A2">
              <w:rPr>
                <w:rFonts w:asciiTheme="majorHAnsi" w:hAnsiTheme="majorHAnsi" w:cstheme="majorHAnsi"/>
                <w:color w:val="000000" w:themeColor="text1"/>
              </w:rPr>
              <w:t>Điều 11. Giấy khen</w:t>
            </w:r>
          </w:p>
        </w:tc>
        <w:tc>
          <w:tcPr>
            <w:tcW w:w="4677" w:type="dxa"/>
          </w:tcPr>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sz w:val="22"/>
                <w:szCs w:val="22"/>
              </w:rPr>
              <w:t xml:space="preserve">Về nội dung Giấy khen tại điều 11 Chương II (trang 8) của dự thảo Quyết định. Đề nghị bổ sung tiêu chuẩn để xét tặng Giấy khen của Thủ trưởng các Sở, Ban, Ngành tỉnh và tương đương; cấp huyện, cấp xã cho tập thể và cá nhân thuộc thẩm quyền quản lý, như sau: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lastRenderedPageBreak/>
              <w:t xml:space="preserve">“1. Thủ trưởng các Sở, Ban, Ngành tỉnh và tương đương; cấp huyện, cấp xã tặng Giấy khen cho cá nhân thuộc thẩm quyền quản lý đạt các tiêu chuẩn sau: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a) Hoàn thành tốt nhiệm vụ trở lên.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b) Có phẩm chất đạo đức tốt; giữ gìn đoàn kết nội bộ; gương mẫu chấp hành chủ trương, chính sách của Đảng, pháp luật của Nhà nước, Nội quy, Quy chế làm việc của cơ quan, đơn vị; tích cực tham gia các phong trào thi đua do cơ quan, đơn vị triển khai thực hiện và phát động.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c) Thường xuyên học tập nâng cao trình độ chuyên môn, nghiệp vụ.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2. Thủ trưởng các Sở, Ban, Ngành tỉnh và tương đương; cấp huyện, cấp xã tặng Giấy khen cho tập thể thuộc thẩm quyền quản lý đạt các tiêu chuẩn sau: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a) Hoàn thành tốt nhiệm vụ trở lên.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b) Nội bộ đoàn kết, không có đơn thư khiếu nại, tố cáo; thực hiện tốt quy chế dân chủ ở cơ sở, tổ chức tốt các phong trào thi đua. </w:t>
            </w:r>
          </w:p>
          <w:p w:rsidR="00B51AA5" w:rsidRPr="00B51AA5" w:rsidRDefault="00B51AA5" w:rsidP="00B51AA5">
            <w:pPr>
              <w:pStyle w:val="Default"/>
              <w:jc w:val="both"/>
              <w:rPr>
                <w:rFonts w:asciiTheme="majorHAnsi" w:hAnsiTheme="majorHAnsi" w:cstheme="majorHAnsi"/>
                <w:sz w:val="22"/>
                <w:szCs w:val="22"/>
              </w:rPr>
            </w:pPr>
            <w:r w:rsidRPr="00B51AA5">
              <w:rPr>
                <w:rFonts w:asciiTheme="majorHAnsi" w:hAnsiTheme="majorHAnsi" w:cstheme="majorHAnsi"/>
                <w:b/>
                <w:bCs/>
                <w:i/>
                <w:iCs/>
                <w:sz w:val="22"/>
                <w:szCs w:val="22"/>
              </w:rPr>
              <w:t xml:space="preserve">c) Chăm lo đời sống vật chất, tinh thần trong tập thể, thực hành tiết kiệm, chống lãng phí. </w:t>
            </w:r>
          </w:p>
          <w:p w:rsidR="00B51AA5" w:rsidRPr="00B51AA5" w:rsidRDefault="00B51AA5" w:rsidP="00B51AA5">
            <w:pPr>
              <w:jc w:val="both"/>
              <w:rPr>
                <w:rFonts w:asciiTheme="majorHAnsi" w:hAnsiTheme="majorHAnsi" w:cstheme="majorHAnsi"/>
              </w:rPr>
            </w:pPr>
            <w:r w:rsidRPr="00B51AA5">
              <w:rPr>
                <w:rFonts w:asciiTheme="majorHAnsi" w:hAnsiTheme="majorHAnsi" w:cstheme="majorHAnsi"/>
                <w:b/>
                <w:bCs/>
                <w:i/>
                <w:iCs/>
              </w:rPr>
              <w:t>d) Thực hiện đầy đủ chế độ, chính sách đối với các thành viên trong tập thể.”</w:t>
            </w:r>
          </w:p>
        </w:tc>
        <w:tc>
          <w:tcPr>
            <w:tcW w:w="4395" w:type="dxa"/>
            <w:vAlign w:val="center"/>
          </w:tcPr>
          <w:p w:rsidR="00B51AA5" w:rsidRPr="00E65D1C" w:rsidRDefault="00E65D1C" w:rsidP="00E65D1C">
            <w:pPr>
              <w:jc w:val="center"/>
              <w:rPr>
                <w:rFonts w:asciiTheme="majorHAnsi" w:hAnsiTheme="majorHAnsi" w:cstheme="majorHAnsi"/>
                <w:lang w:val="en-US"/>
              </w:rPr>
            </w:pPr>
            <w:r>
              <w:rPr>
                <w:rFonts w:asciiTheme="majorHAnsi" w:hAnsiTheme="majorHAnsi" w:cstheme="majorHAnsi"/>
                <w:lang w:val="en-US"/>
              </w:rPr>
              <w:lastRenderedPageBreak/>
              <w:t>Tiếp thu và bổ sung</w:t>
            </w:r>
          </w:p>
        </w:tc>
      </w:tr>
      <w:tr w:rsidR="001301CF" w:rsidTr="00DD180D">
        <w:tc>
          <w:tcPr>
            <w:tcW w:w="632" w:type="dxa"/>
            <w:vMerge w:val="restart"/>
            <w:vAlign w:val="center"/>
          </w:tcPr>
          <w:p w:rsidR="001301CF" w:rsidRPr="007F173F" w:rsidRDefault="001301CF" w:rsidP="007D1581">
            <w:pPr>
              <w:rPr>
                <w:rFonts w:asciiTheme="majorHAnsi" w:hAnsiTheme="majorHAnsi" w:cstheme="majorHAnsi"/>
                <w:lang w:val="en-US"/>
              </w:rPr>
            </w:pPr>
            <w:r>
              <w:rPr>
                <w:rFonts w:asciiTheme="majorHAnsi" w:hAnsiTheme="majorHAnsi" w:cstheme="majorHAnsi"/>
                <w:lang w:val="en-US"/>
              </w:rPr>
              <w:t>3</w:t>
            </w:r>
          </w:p>
        </w:tc>
        <w:tc>
          <w:tcPr>
            <w:tcW w:w="2912" w:type="dxa"/>
            <w:vMerge w:val="restart"/>
            <w:vAlign w:val="center"/>
          </w:tcPr>
          <w:p w:rsidR="001301CF" w:rsidRPr="008970E4" w:rsidRDefault="001301CF" w:rsidP="007D1581">
            <w:pPr>
              <w:rPr>
                <w:rFonts w:asciiTheme="majorHAnsi" w:hAnsiTheme="majorHAnsi" w:cstheme="majorHAnsi"/>
                <w:lang w:val="en-US"/>
              </w:rPr>
            </w:pPr>
            <w:r>
              <w:rPr>
                <w:rFonts w:asciiTheme="majorHAnsi" w:hAnsiTheme="majorHAnsi" w:cstheme="majorHAnsi"/>
                <w:lang w:val="en-US"/>
              </w:rPr>
              <w:t xml:space="preserve">Sở Khoa học và Công nghệ </w:t>
            </w:r>
            <w:r w:rsidRPr="00136D4E">
              <w:rPr>
                <w:rFonts w:asciiTheme="majorHAnsi" w:hAnsiTheme="majorHAnsi" w:cstheme="majorHAnsi"/>
                <w:i/>
                <w:lang w:val="en-US"/>
              </w:rPr>
              <w:t>(Công văn số 1556/SKHCN-VP ngày 06/11/2023)</w:t>
            </w:r>
          </w:p>
        </w:tc>
        <w:tc>
          <w:tcPr>
            <w:tcW w:w="2552" w:type="dxa"/>
            <w:vAlign w:val="center"/>
          </w:tcPr>
          <w:p w:rsidR="001301CF" w:rsidRPr="00E72B91" w:rsidRDefault="001301CF" w:rsidP="008970E4">
            <w:pPr>
              <w:tabs>
                <w:tab w:val="left" w:pos="2227"/>
              </w:tabs>
              <w:spacing w:before="120" w:after="120"/>
              <w:jc w:val="both"/>
              <w:rPr>
                <w:rFonts w:cs="Times New Roman"/>
                <w:b/>
                <w:bCs/>
                <w:color w:val="000000" w:themeColor="text1"/>
                <w:szCs w:val="28"/>
              </w:rPr>
            </w:pPr>
            <w:r>
              <w:rPr>
                <w:rFonts w:asciiTheme="majorHAnsi" w:hAnsiTheme="majorHAnsi" w:cstheme="majorHAnsi"/>
                <w:lang w:val="en-US"/>
              </w:rPr>
              <w:t xml:space="preserve">Điều 4. </w:t>
            </w:r>
            <w:r w:rsidRPr="008970E4">
              <w:rPr>
                <w:rFonts w:asciiTheme="majorHAnsi" w:hAnsiTheme="majorHAnsi" w:cstheme="majorHAnsi"/>
                <w:bCs/>
                <w:color w:val="000000" w:themeColor="text1"/>
              </w:rPr>
              <w:t>Hội đồng thi đua khen thưởng các sở, ban, ngành tỉnh và tương đương; cấp huyện; cấp xã</w:t>
            </w:r>
          </w:p>
          <w:p w:rsidR="001301CF" w:rsidRPr="008970E4" w:rsidRDefault="001301CF" w:rsidP="007D1581">
            <w:pPr>
              <w:rPr>
                <w:rFonts w:asciiTheme="majorHAnsi" w:hAnsiTheme="majorHAnsi" w:cstheme="majorHAnsi"/>
                <w:lang w:val="en-US"/>
              </w:rPr>
            </w:pPr>
          </w:p>
        </w:tc>
        <w:tc>
          <w:tcPr>
            <w:tcW w:w="4677" w:type="dxa"/>
            <w:vAlign w:val="center"/>
          </w:tcPr>
          <w:p w:rsidR="001301CF" w:rsidRPr="001301CF" w:rsidRDefault="001301CF" w:rsidP="001301CF">
            <w:pPr>
              <w:jc w:val="both"/>
              <w:rPr>
                <w:rFonts w:asciiTheme="majorHAnsi" w:hAnsiTheme="majorHAnsi" w:cstheme="majorHAnsi"/>
              </w:rPr>
            </w:pPr>
            <w:r>
              <w:t xml:space="preserve"> </w:t>
            </w:r>
            <w:r w:rsidRPr="001301CF">
              <w:rPr>
                <w:rFonts w:asciiTheme="majorHAnsi" w:hAnsiTheme="majorHAnsi" w:cstheme="majorHAnsi"/>
              </w:rPr>
              <w:t>Đề nghị bổ sung thêm thẩm quyền thành lập “Hội đồng thi đua, khen thưởng các sở, ban, ngành thuộc tỉnh và tương đương; cấp huyện; cấp xã”; Đề nghị điều chỉnh lại số thứ tự của các khoản (có hai khoản 2)</w:t>
            </w:r>
          </w:p>
        </w:tc>
        <w:tc>
          <w:tcPr>
            <w:tcW w:w="4395" w:type="dxa"/>
            <w:vAlign w:val="center"/>
          </w:tcPr>
          <w:p w:rsidR="001301CF" w:rsidRPr="00261705" w:rsidRDefault="00261705" w:rsidP="00261705">
            <w:pPr>
              <w:jc w:val="center"/>
              <w:rPr>
                <w:rFonts w:asciiTheme="majorHAnsi" w:hAnsiTheme="majorHAnsi" w:cstheme="majorHAnsi"/>
                <w:lang w:val="en-US"/>
              </w:rPr>
            </w:pPr>
            <w:r>
              <w:rPr>
                <w:rFonts w:asciiTheme="majorHAnsi" w:hAnsiTheme="majorHAnsi" w:cstheme="majorHAnsi"/>
                <w:lang w:val="en-US"/>
              </w:rPr>
              <w:t>Tiếp thu và bổ sung</w:t>
            </w:r>
          </w:p>
        </w:tc>
      </w:tr>
      <w:tr w:rsidR="001301CF" w:rsidTr="00DD180D">
        <w:trPr>
          <w:trHeight w:val="984"/>
        </w:trPr>
        <w:tc>
          <w:tcPr>
            <w:tcW w:w="632" w:type="dxa"/>
            <w:vMerge/>
          </w:tcPr>
          <w:p w:rsidR="001301CF" w:rsidRPr="00D301F2" w:rsidRDefault="001301CF" w:rsidP="007D1581">
            <w:pPr>
              <w:rPr>
                <w:rFonts w:asciiTheme="majorHAnsi" w:hAnsiTheme="majorHAnsi" w:cstheme="majorHAnsi"/>
              </w:rPr>
            </w:pPr>
          </w:p>
        </w:tc>
        <w:tc>
          <w:tcPr>
            <w:tcW w:w="2912" w:type="dxa"/>
            <w:vMerge/>
          </w:tcPr>
          <w:p w:rsidR="001301CF" w:rsidRPr="00D301F2" w:rsidRDefault="001301CF" w:rsidP="007D1581">
            <w:pPr>
              <w:rPr>
                <w:rFonts w:asciiTheme="majorHAnsi" w:hAnsiTheme="majorHAnsi" w:cstheme="majorHAnsi"/>
              </w:rPr>
            </w:pPr>
          </w:p>
        </w:tc>
        <w:tc>
          <w:tcPr>
            <w:tcW w:w="2552" w:type="dxa"/>
            <w:vAlign w:val="center"/>
          </w:tcPr>
          <w:p w:rsidR="001301CF" w:rsidRPr="001301CF" w:rsidRDefault="001301CF" w:rsidP="001301CF">
            <w:pPr>
              <w:tabs>
                <w:tab w:val="left" w:pos="2227"/>
              </w:tabs>
              <w:spacing w:before="240"/>
              <w:jc w:val="center"/>
              <w:rPr>
                <w:rFonts w:asciiTheme="majorHAnsi" w:hAnsiTheme="majorHAnsi" w:cstheme="majorHAnsi"/>
                <w:bCs/>
                <w:color w:val="000000" w:themeColor="text1"/>
                <w:szCs w:val="28"/>
              </w:rPr>
            </w:pPr>
            <w:r w:rsidRPr="001301CF">
              <w:rPr>
                <w:rFonts w:asciiTheme="majorHAnsi" w:hAnsiTheme="majorHAnsi" w:cstheme="majorHAnsi"/>
                <w:bCs/>
                <w:color w:val="000000" w:themeColor="text1"/>
                <w:szCs w:val="28"/>
              </w:rPr>
              <w:t>Chương II</w:t>
            </w:r>
          </w:p>
          <w:p w:rsidR="001301CF" w:rsidRPr="001301CF" w:rsidRDefault="001301CF" w:rsidP="001301CF">
            <w:pPr>
              <w:jc w:val="both"/>
              <w:rPr>
                <w:rFonts w:asciiTheme="majorHAnsi" w:hAnsiTheme="majorHAnsi" w:cstheme="majorHAnsi"/>
                <w:lang w:val="en-US"/>
              </w:rPr>
            </w:pPr>
            <w:r>
              <w:rPr>
                <w:rFonts w:asciiTheme="majorHAnsi" w:hAnsiTheme="majorHAnsi" w:cstheme="majorHAnsi"/>
                <w:lang w:val="en-US"/>
              </w:rPr>
              <w:t>Đối tượng, tiêu chuẩn Daanh hiệu thi đua, hình thức khen thưởng</w:t>
            </w:r>
          </w:p>
        </w:tc>
        <w:tc>
          <w:tcPr>
            <w:tcW w:w="4677" w:type="dxa"/>
            <w:vAlign w:val="center"/>
          </w:tcPr>
          <w:p w:rsidR="001301CF" w:rsidRPr="001301CF" w:rsidRDefault="001301CF" w:rsidP="001301CF">
            <w:pPr>
              <w:jc w:val="both"/>
              <w:rPr>
                <w:rFonts w:asciiTheme="majorHAnsi" w:hAnsiTheme="majorHAnsi" w:cstheme="majorHAnsi"/>
              </w:rPr>
            </w:pPr>
            <w:r w:rsidRPr="001301CF">
              <w:rPr>
                <w:rFonts w:asciiTheme="majorHAnsi" w:hAnsiTheme="majorHAnsi" w:cstheme="majorHAnsi"/>
              </w:rPr>
              <w:t>Đề nghị xem xét bổ sung thêm các Danh hiệu: Chiến sĩ thi đua cấp cơ sở và Chiến sĩ thi đua cấp tỉnh.</w:t>
            </w:r>
          </w:p>
        </w:tc>
        <w:tc>
          <w:tcPr>
            <w:tcW w:w="4395" w:type="dxa"/>
          </w:tcPr>
          <w:p w:rsidR="00261705" w:rsidRDefault="00261705" w:rsidP="00261705">
            <w:pPr>
              <w:jc w:val="both"/>
              <w:rPr>
                <w:rFonts w:asciiTheme="majorHAnsi" w:hAnsiTheme="majorHAnsi" w:cstheme="majorHAnsi"/>
                <w:lang w:val="en-US"/>
              </w:rPr>
            </w:pPr>
            <w:r>
              <w:rPr>
                <w:rFonts w:asciiTheme="majorHAnsi" w:hAnsiTheme="majorHAnsi" w:cstheme="majorHAnsi"/>
                <w:lang w:val="en-US"/>
              </w:rPr>
              <w:t>1. Đã được quy định tại Điều 22 và Điều 23</w:t>
            </w:r>
            <w:r w:rsidRPr="00D301F2">
              <w:rPr>
                <w:rFonts w:asciiTheme="majorHAnsi" w:hAnsiTheme="majorHAnsi" w:cstheme="majorHAnsi"/>
              </w:rPr>
              <w:t xml:space="preserve"> Luật Thi đua </w:t>
            </w:r>
            <w:r>
              <w:rPr>
                <w:rFonts w:asciiTheme="majorHAnsi" w:hAnsiTheme="majorHAnsi" w:cstheme="majorHAnsi"/>
                <w:lang w:val="en-US"/>
              </w:rPr>
              <w:t>k</w:t>
            </w:r>
            <w:r w:rsidRPr="00D301F2">
              <w:rPr>
                <w:rFonts w:asciiTheme="majorHAnsi" w:hAnsiTheme="majorHAnsi" w:cstheme="majorHAnsi"/>
              </w:rPr>
              <w:t>hen thưởng năm 2022</w:t>
            </w:r>
            <w:r>
              <w:rPr>
                <w:rFonts w:asciiTheme="majorHAnsi" w:hAnsiTheme="majorHAnsi" w:cstheme="majorHAnsi"/>
                <w:lang w:val="en-US"/>
              </w:rPr>
              <w:t>.</w:t>
            </w:r>
          </w:p>
          <w:p w:rsidR="001301CF" w:rsidRPr="00D301F2" w:rsidRDefault="00261705" w:rsidP="00261705">
            <w:pPr>
              <w:jc w:val="both"/>
              <w:rPr>
                <w:rFonts w:asciiTheme="majorHAnsi" w:hAnsiTheme="majorHAnsi" w:cstheme="majorHAnsi"/>
              </w:rPr>
            </w:pPr>
            <w:r>
              <w:rPr>
                <w:rFonts w:asciiTheme="majorHAnsi" w:hAnsiTheme="majorHAnsi" w:cstheme="majorHAnsi"/>
                <w:lang w:val="en-US"/>
              </w:rPr>
              <w:t>2. Căn cứ Công văn số 2437/BTP-VĐCXDPL</w:t>
            </w:r>
            <w:r w:rsidRPr="004E237B">
              <w:rPr>
                <w:rFonts w:asciiTheme="majorHAnsi" w:hAnsiTheme="majorHAnsi" w:cstheme="majorHAnsi"/>
                <w:i/>
                <w:lang w:val="en-US"/>
              </w:rPr>
              <w:t>)</w:t>
            </w:r>
            <w:r>
              <w:rPr>
                <w:rFonts w:asciiTheme="majorHAnsi" w:hAnsiTheme="majorHAnsi" w:cstheme="majorHAnsi"/>
                <w:lang w:val="en-US"/>
              </w:rPr>
              <w:t xml:space="preserve">, </w:t>
            </w:r>
            <w:r w:rsidR="00C711A4">
              <w:rPr>
                <w:rFonts w:asciiTheme="majorHAnsi" w:hAnsiTheme="majorHAnsi" w:cstheme="majorHAnsi"/>
                <w:lang w:val="en-US"/>
              </w:rPr>
              <w:t>UBND tỉnh chỉ quy định các nội dung được giao quy định chi tiết.</w:t>
            </w:r>
          </w:p>
        </w:tc>
      </w:tr>
      <w:tr w:rsidR="001301CF" w:rsidTr="00DD180D">
        <w:tc>
          <w:tcPr>
            <w:tcW w:w="632" w:type="dxa"/>
            <w:vMerge/>
          </w:tcPr>
          <w:p w:rsidR="001301CF" w:rsidRPr="00D301F2" w:rsidRDefault="001301CF" w:rsidP="007D1581">
            <w:pPr>
              <w:rPr>
                <w:rFonts w:asciiTheme="majorHAnsi" w:hAnsiTheme="majorHAnsi" w:cstheme="majorHAnsi"/>
              </w:rPr>
            </w:pPr>
          </w:p>
        </w:tc>
        <w:tc>
          <w:tcPr>
            <w:tcW w:w="2912" w:type="dxa"/>
            <w:vMerge/>
          </w:tcPr>
          <w:p w:rsidR="001301CF" w:rsidRPr="00D301F2" w:rsidRDefault="001301CF" w:rsidP="007D1581">
            <w:pPr>
              <w:rPr>
                <w:rFonts w:asciiTheme="majorHAnsi" w:hAnsiTheme="majorHAnsi" w:cstheme="majorHAnsi"/>
              </w:rPr>
            </w:pPr>
          </w:p>
        </w:tc>
        <w:tc>
          <w:tcPr>
            <w:tcW w:w="2552" w:type="dxa"/>
            <w:vAlign w:val="center"/>
          </w:tcPr>
          <w:p w:rsidR="001301CF" w:rsidRPr="001301CF" w:rsidRDefault="001301CF" w:rsidP="001301CF">
            <w:pPr>
              <w:jc w:val="both"/>
              <w:rPr>
                <w:rFonts w:asciiTheme="majorHAnsi" w:hAnsiTheme="majorHAnsi" w:cstheme="majorHAnsi"/>
              </w:rPr>
            </w:pPr>
            <w:r w:rsidRPr="001301CF">
              <w:rPr>
                <w:rFonts w:asciiTheme="majorHAnsi" w:hAnsiTheme="majorHAnsi" w:cstheme="majorHAnsi"/>
                <w:color w:val="000000" w:themeColor="text1"/>
              </w:rPr>
              <w:t xml:space="preserve">Điều 12. </w:t>
            </w:r>
            <w:r w:rsidRPr="001301CF">
              <w:rPr>
                <w:rFonts w:asciiTheme="majorHAnsi" w:hAnsiTheme="majorHAnsi" w:cstheme="majorHAnsi"/>
                <w:color w:val="000000" w:themeColor="text1"/>
                <w:szCs w:val="28"/>
              </w:rPr>
              <w:t>Quy định chung về thủ tục và hồ sơ đề nghị khen thưởng</w:t>
            </w:r>
          </w:p>
        </w:tc>
        <w:tc>
          <w:tcPr>
            <w:tcW w:w="4677" w:type="dxa"/>
            <w:vAlign w:val="center"/>
          </w:tcPr>
          <w:p w:rsidR="001301CF" w:rsidRPr="001301CF" w:rsidRDefault="001301CF" w:rsidP="001301CF">
            <w:pPr>
              <w:rPr>
                <w:rFonts w:asciiTheme="majorHAnsi" w:hAnsiTheme="majorHAnsi" w:cstheme="majorHAnsi"/>
              </w:rPr>
            </w:pPr>
            <w:r>
              <w:t xml:space="preserve"> </w:t>
            </w:r>
            <w:r w:rsidRPr="001301CF">
              <w:rPr>
                <w:rFonts w:asciiTheme="majorHAnsi" w:hAnsiTheme="majorHAnsi" w:cstheme="majorHAnsi"/>
              </w:rPr>
              <w:t>Đơn vị soạn thảo quan tâm quy định tại khoản 51 Điều 1 Luật sửa đổi, bổ sung một số điều của Luật Ban hành văn bản quy phạm pháp luật.</w:t>
            </w:r>
          </w:p>
        </w:tc>
        <w:tc>
          <w:tcPr>
            <w:tcW w:w="4395" w:type="dxa"/>
            <w:vAlign w:val="center"/>
          </w:tcPr>
          <w:p w:rsidR="001301CF" w:rsidRPr="00261705" w:rsidRDefault="00261705" w:rsidP="00261705">
            <w:pPr>
              <w:jc w:val="center"/>
              <w:rPr>
                <w:rFonts w:asciiTheme="majorHAnsi" w:hAnsiTheme="majorHAnsi" w:cstheme="majorHAnsi"/>
                <w:lang w:val="en-US"/>
              </w:rPr>
            </w:pPr>
            <w:r>
              <w:rPr>
                <w:rFonts w:asciiTheme="majorHAnsi" w:hAnsiTheme="majorHAnsi" w:cstheme="majorHAnsi"/>
                <w:lang w:val="en-US"/>
              </w:rPr>
              <w:t>Tiếp thu và điều chỉnh</w:t>
            </w:r>
          </w:p>
        </w:tc>
      </w:tr>
      <w:tr w:rsidR="001301CF" w:rsidTr="00DD180D">
        <w:tc>
          <w:tcPr>
            <w:tcW w:w="632" w:type="dxa"/>
            <w:vMerge/>
          </w:tcPr>
          <w:p w:rsidR="001301CF" w:rsidRPr="00D301F2" w:rsidRDefault="001301CF" w:rsidP="007D1581">
            <w:pPr>
              <w:rPr>
                <w:rFonts w:asciiTheme="majorHAnsi" w:hAnsiTheme="majorHAnsi" w:cstheme="majorHAnsi"/>
              </w:rPr>
            </w:pPr>
          </w:p>
        </w:tc>
        <w:tc>
          <w:tcPr>
            <w:tcW w:w="2912" w:type="dxa"/>
            <w:vMerge/>
          </w:tcPr>
          <w:p w:rsidR="001301CF" w:rsidRPr="00D301F2" w:rsidRDefault="001301CF" w:rsidP="007D1581">
            <w:pPr>
              <w:rPr>
                <w:rFonts w:asciiTheme="majorHAnsi" w:hAnsiTheme="majorHAnsi" w:cstheme="majorHAnsi"/>
              </w:rPr>
            </w:pPr>
          </w:p>
        </w:tc>
        <w:tc>
          <w:tcPr>
            <w:tcW w:w="2552" w:type="dxa"/>
            <w:vAlign w:val="center"/>
          </w:tcPr>
          <w:p w:rsidR="001301CF" w:rsidRPr="00D301F2" w:rsidRDefault="001301CF" w:rsidP="007D1581">
            <w:pPr>
              <w:rPr>
                <w:rFonts w:asciiTheme="majorHAnsi" w:hAnsiTheme="majorHAnsi" w:cstheme="majorHAnsi"/>
              </w:rPr>
            </w:pPr>
          </w:p>
        </w:tc>
        <w:tc>
          <w:tcPr>
            <w:tcW w:w="4677" w:type="dxa"/>
            <w:vAlign w:val="center"/>
          </w:tcPr>
          <w:p w:rsidR="001301CF" w:rsidRPr="001301CF" w:rsidRDefault="001301CF" w:rsidP="001301CF">
            <w:pPr>
              <w:jc w:val="both"/>
              <w:rPr>
                <w:rFonts w:asciiTheme="majorHAnsi" w:hAnsiTheme="majorHAnsi" w:cstheme="majorHAnsi"/>
              </w:rPr>
            </w:pPr>
            <w:r>
              <w:t xml:space="preserve"> </w:t>
            </w:r>
            <w:r w:rsidRPr="001301CF">
              <w:rPr>
                <w:rFonts w:asciiTheme="majorHAnsi" w:hAnsiTheme="majorHAnsi" w:cstheme="majorHAnsi"/>
              </w:rPr>
              <w:t>Đề nghị xem xét bổ sung quy định về thi đua Khối giữa các phòng và đơn vị thuộc Sở.</w:t>
            </w:r>
          </w:p>
        </w:tc>
        <w:tc>
          <w:tcPr>
            <w:tcW w:w="4395" w:type="dxa"/>
            <w:vAlign w:val="center"/>
          </w:tcPr>
          <w:p w:rsidR="001301CF" w:rsidRPr="00261705" w:rsidRDefault="00261705" w:rsidP="00261705">
            <w:pPr>
              <w:jc w:val="center"/>
              <w:rPr>
                <w:rFonts w:asciiTheme="majorHAnsi" w:hAnsiTheme="majorHAnsi" w:cstheme="majorHAnsi"/>
                <w:lang w:val="en-US"/>
              </w:rPr>
            </w:pPr>
            <w:r>
              <w:rPr>
                <w:rFonts w:asciiTheme="majorHAnsi" w:hAnsiTheme="majorHAnsi" w:cstheme="majorHAnsi"/>
                <w:lang w:val="en-US"/>
              </w:rPr>
              <w:t>Sẽ có hướng dẫn sau</w:t>
            </w:r>
          </w:p>
        </w:tc>
      </w:tr>
      <w:tr w:rsidR="001301CF" w:rsidTr="00DD180D">
        <w:tc>
          <w:tcPr>
            <w:tcW w:w="632" w:type="dxa"/>
            <w:vMerge/>
          </w:tcPr>
          <w:p w:rsidR="001301CF" w:rsidRPr="00D301F2" w:rsidRDefault="001301CF" w:rsidP="007D1581">
            <w:pPr>
              <w:rPr>
                <w:rFonts w:asciiTheme="majorHAnsi" w:hAnsiTheme="majorHAnsi" w:cstheme="majorHAnsi"/>
              </w:rPr>
            </w:pPr>
          </w:p>
        </w:tc>
        <w:tc>
          <w:tcPr>
            <w:tcW w:w="2912" w:type="dxa"/>
            <w:vMerge/>
          </w:tcPr>
          <w:p w:rsidR="001301CF" w:rsidRPr="00D301F2" w:rsidRDefault="001301CF" w:rsidP="007D1581">
            <w:pPr>
              <w:rPr>
                <w:rFonts w:asciiTheme="majorHAnsi" w:hAnsiTheme="majorHAnsi" w:cstheme="majorHAnsi"/>
              </w:rPr>
            </w:pPr>
          </w:p>
        </w:tc>
        <w:tc>
          <w:tcPr>
            <w:tcW w:w="2552" w:type="dxa"/>
            <w:vAlign w:val="center"/>
          </w:tcPr>
          <w:p w:rsidR="001301CF" w:rsidRPr="00D301F2" w:rsidRDefault="001301CF" w:rsidP="007D1581">
            <w:pPr>
              <w:rPr>
                <w:rFonts w:asciiTheme="majorHAnsi" w:hAnsiTheme="majorHAnsi" w:cstheme="majorHAnsi"/>
              </w:rPr>
            </w:pPr>
          </w:p>
        </w:tc>
        <w:tc>
          <w:tcPr>
            <w:tcW w:w="4677" w:type="dxa"/>
            <w:vAlign w:val="center"/>
          </w:tcPr>
          <w:p w:rsidR="001301CF" w:rsidRPr="001301CF" w:rsidRDefault="001301CF" w:rsidP="001301CF">
            <w:pPr>
              <w:rPr>
                <w:rFonts w:asciiTheme="majorHAnsi" w:hAnsiTheme="majorHAnsi" w:cstheme="majorHAnsi"/>
              </w:rPr>
            </w:pPr>
            <w:r>
              <w:t xml:space="preserve"> </w:t>
            </w:r>
            <w:r w:rsidRPr="001301CF">
              <w:rPr>
                <w:rFonts w:asciiTheme="majorHAnsi" w:hAnsiTheme="majorHAnsi" w:cstheme="majorHAnsi"/>
              </w:rPr>
              <w:t>Ngoài ra, đơn vị soạn thảo lưu ý đối với 02 căn cứ cuối, hiện nay Trung ương chưa ban hành</w:t>
            </w:r>
          </w:p>
        </w:tc>
        <w:tc>
          <w:tcPr>
            <w:tcW w:w="4395" w:type="dxa"/>
            <w:vAlign w:val="center"/>
          </w:tcPr>
          <w:p w:rsidR="001301CF" w:rsidRPr="00261705" w:rsidRDefault="00261705" w:rsidP="00261705">
            <w:pPr>
              <w:jc w:val="center"/>
              <w:rPr>
                <w:rFonts w:asciiTheme="majorHAnsi" w:hAnsiTheme="majorHAnsi" w:cstheme="majorHAnsi"/>
                <w:lang w:val="en-US"/>
              </w:rPr>
            </w:pPr>
            <w:r>
              <w:rPr>
                <w:rFonts w:asciiTheme="majorHAnsi" w:hAnsiTheme="majorHAnsi" w:cstheme="majorHAnsi"/>
                <w:lang w:val="en-US"/>
              </w:rPr>
              <w:t>Tiếp thu</w:t>
            </w:r>
          </w:p>
        </w:tc>
      </w:tr>
      <w:tr w:rsidR="00136D4E" w:rsidTr="00DD180D">
        <w:tc>
          <w:tcPr>
            <w:tcW w:w="632" w:type="dxa"/>
            <w:vMerge w:val="restart"/>
            <w:vAlign w:val="center"/>
          </w:tcPr>
          <w:p w:rsidR="00136D4E" w:rsidRPr="00136D4E" w:rsidRDefault="00136D4E" w:rsidP="007D1581">
            <w:pPr>
              <w:rPr>
                <w:rFonts w:asciiTheme="majorHAnsi" w:hAnsiTheme="majorHAnsi" w:cstheme="majorHAnsi"/>
                <w:lang w:val="en-US"/>
              </w:rPr>
            </w:pPr>
            <w:r>
              <w:rPr>
                <w:rFonts w:asciiTheme="majorHAnsi" w:hAnsiTheme="majorHAnsi" w:cstheme="majorHAnsi"/>
                <w:lang w:val="en-US"/>
              </w:rPr>
              <w:t>4</w:t>
            </w:r>
          </w:p>
        </w:tc>
        <w:tc>
          <w:tcPr>
            <w:tcW w:w="2912" w:type="dxa"/>
            <w:vMerge w:val="restart"/>
            <w:vAlign w:val="center"/>
          </w:tcPr>
          <w:p w:rsidR="00136D4E" w:rsidRPr="00136D4E" w:rsidRDefault="00136D4E" w:rsidP="007D1581">
            <w:pPr>
              <w:rPr>
                <w:rFonts w:asciiTheme="majorHAnsi" w:hAnsiTheme="majorHAnsi" w:cstheme="majorHAnsi"/>
                <w:lang w:val="en-US"/>
              </w:rPr>
            </w:pPr>
            <w:r>
              <w:rPr>
                <w:rFonts w:asciiTheme="majorHAnsi" w:hAnsiTheme="majorHAnsi" w:cstheme="majorHAnsi"/>
                <w:lang w:val="en-US"/>
              </w:rPr>
              <w:t xml:space="preserve">Sở Ngoại vụ </w:t>
            </w:r>
            <w:r w:rsidRPr="00136D4E">
              <w:rPr>
                <w:rFonts w:asciiTheme="majorHAnsi" w:hAnsiTheme="majorHAnsi" w:cstheme="majorHAnsi"/>
                <w:i/>
                <w:lang w:val="en-US"/>
              </w:rPr>
              <w:t>(Công văn số 1234/SNgV-VP 06/11/2023)</w:t>
            </w:r>
          </w:p>
        </w:tc>
        <w:tc>
          <w:tcPr>
            <w:tcW w:w="2552" w:type="dxa"/>
          </w:tcPr>
          <w:p w:rsidR="00136D4E" w:rsidRPr="00136D4E" w:rsidRDefault="00136D4E" w:rsidP="00136D4E">
            <w:pPr>
              <w:tabs>
                <w:tab w:val="left" w:pos="2227"/>
              </w:tabs>
              <w:spacing w:before="120" w:after="120"/>
              <w:jc w:val="both"/>
              <w:rPr>
                <w:rFonts w:asciiTheme="majorHAnsi" w:hAnsiTheme="majorHAnsi" w:cstheme="majorHAnsi"/>
                <w:bCs/>
                <w:color w:val="000000" w:themeColor="text1"/>
                <w:szCs w:val="28"/>
              </w:rPr>
            </w:pPr>
            <w:r w:rsidRPr="00136D4E">
              <w:rPr>
                <w:rFonts w:asciiTheme="majorHAnsi" w:hAnsiTheme="majorHAnsi" w:cstheme="majorHAnsi"/>
                <w:bCs/>
                <w:color w:val="000000" w:themeColor="text1"/>
                <w:szCs w:val="28"/>
              </w:rPr>
              <w:t>Điều 4. Hội đồng thi đua khen thưởng các sở, ban, ngành tỉnh và tương đương; cấp huyện; cấp xã</w:t>
            </w:r>
          </w:p>
        </w:tc>
        <w:tc>
          <w:tcPr>
            <w:tcW w:w="4677" w:type="dxa"/>
          </w:tcPr>
          <w:p w:rsidR="00136D4E" w:rsidRPr="00136D4E" w:rsidRDefault="00136D4E" w:rsidP="00136D4E">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t>
            </w:r>
            <w:r w:rsidRPr="00136D4E">
              <w:rPr>
                <w:rFonts w:ascii="Times New Roman" w:hAnsi="Times New Roman" w:cs="Times New Roman"/>
                <w:color w:val="000000"/>
                <w:sz w:val="24"/>
                <w:szCs w:val="24"/>
              </w:rPr>
              <w:t xml:space="preserve"> </w:t>
            </w:r>
            <w:r w:rsidRPr="00136D4E">
              <w:rPr>
                <w:rFonts w:ascii="Times New Roman" w:hAnsi="Times New Roman" w:cs="Times New Roman"/>
                <w:color w:val="000000"/>
              </w:rPr>
              <w:t xml:space="preserve">Tại khoản 2 Điều 4 mục </w:t>
            </w:r>
            <w:r w:rsidRPr="00136D4E">
              <w:rPr>
                <w:rFonts w:ascii="Times New Roman" w:hAnsi="Times New Roman" w:cs="Times New Roman"/>
                <w:i/>
                <w:iCs/>
                <w:color w:val="000000"/>
              </w:rPr>
              <w:t xml:space="preserve">“Thành phần Hội đồng” </w:t>
            </w:r>
            <w:r w:rsidRPr="00136D4E">
              <w:rPr>
                <w:rFonts w:ascii="Times New Roman" w:hAnsi="Times New Roman" w:cs="Times New Roman"/>
                <w:color w:val="000000"/>
              </w:rPr>
              <w:t>đề nghị điều chỉnh thành khoản 3</w:t>
            </w:r>
            <w:r>
              <w:rPr>
                <w:rFonts w:ascii="Times New Roman" w:hAnsi="Times New Roman" w:cs="Times New Roman"/>
                <w:color w:val="000000"/>
                <w:lang w:val="en-US"/>
              </w:rPr>
              <w:t>.</w:t>
            </w:r>
          </w:p>
          <w:p w:rsidR="00136D4E" w:rsidRPr="00136D4E" w:rsidRDefault="00136D4E" w:rsidP="00136D4E">
            <w:pPr>
              <w:jc w:val="both"/>
              <w:rPr>
                <w:rFonts w:asciiTheme="majorHAnsi" w:hAnsiTheme="majorHAnsi" w:cstheme="majorHAnsi"/>
              </w:rPr>
            </w:pPr>
            <w:r w:rsidRPr="00136D4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136D4E">
              <w:rPr>
                <w:rFonts w:ascii="Times New Roman" w:hAnsi="Times New Roman" w:cs="Times New Roman"/>
                <w:color w:val="000000"/>
              </w:rPr>
              <w:t xml:space="preserve">Tại điểm b khoản 3 Điều 4 </w:t>
            </w:r>
            <w:r w:rsidRPr="00136D4E">
              <w:rPr>
                <w:rFonts w:ascii="Times New Roman" w:hAnsi="Times New Roman" w:cs="Times New Roman"/>
                <w:i/>
                <w:iCs/>
                <w:color w:val="000000"/>
              </w:rPr>
              <w:t>“Thành phần Hội đồng”</w:t>
            </w:r>
            <w:r w:rsidRPr="00136D4E">
              <w:rPr>
                <w:rFonts w:ascii="Times New Roman" w:hAnsi="Times New Roman" w:cs="Times New Roman"/>
                <w:color w:val="000000"/>
              </w:rPr>
              <w:t>, đề nghị điều chỉnh: Hội đồng có từ 01 đến 03 Phó Chủ tịch. Vì đối với các sở, ban, ngành tỉnh có dưới 25 biên chế thì sẽ phù hợp hơn.</w:t>
            </w:r>
          </w:p>
        </w:tc>
        <w:tc>
          <w:tcPr>
            <w:tcW w:w="4395" w:type="dxa"/>
            <w:vAlign w:val="center"/>
          </w:tcPr>
          <w:p w:rsidR="00136D4E" w:rsidRPr="00D8761D" w:rsidRDefault="00D8761D" w:rsidP="00D8761D">
            <w:pPr>
              <w:jc w:val="center"/>
              <w:rPr>
                <w:rFonts w:asciiTheme="majorHAnsi" w:hAnsiTheme="majorHAnsi" w:cstheme="majorHAnsi"/>
                <w:lang w:val="en-US"/>
              </w:rPr>
            </w:pPr>
            <w:r>
              <w:rPr>
                <w:rFonts w:asciiTheme="majorHAnsi" w:hAnsiTheme="majorHAnsi" w:cstheme="majorHAnsi"/>
                <w:lang w:val="en-US"/>
              </w:rPr>
              <w:t>Tiếp thu và điều chỉnh</w:t>
            </w:r>
          </w:p>
        </w:tc>
      </w:tr>
      <w:tr w:rsidR="00136D4E" w:rsidTr="00DD180D">
        <w:tc>
          <w:tcPr>
            <w:tcW w:w="632" w:type="dxa"/>
            <w:vMerge/>
          </w:tcPr>
          <w:p w:rsidR="00136D4E" w:rsidRPr="00D301F2" w:rsidRDefault="00136D4E" w:rsidP="007D1581">
            <w:pPr>
              <w:rPr>
                <w:rFonts w:asciiTheme="majorHAnsi" w:hAnsiTheme="majorHAnsi" w:cstheme="majorHAnsi"/>
              </w:rPr>
            </w:pPr>
          </w:p>
        </w:tc>
        <w:tc>
          <w:tcPr>
            <w:tcW w:w="2912" w:type="dxa"/>
            <w:vMerge/>
          </w:tcPr>
          <w:p w:rsidR="00136D4E" w:rsidRPr="00D301F2" w:rsidRDefault="00136D4E" w:rsidP="007D1581">
            <w:pPr>
              <w:rPr>
                <w:rFonts w:asciiTheme="majorHAnsi" w:hAnsiTheme="majorHAnsi" w:cstheme="majorHAnsi"/>
              </w:rPr>
            </w:pPr>
          </w:p>
        </w:tc>
        <w:tc>
          <w:tcPr>
            <w:tcW w:w="2552" w:type="dxa"/>
          </w:tcPr>
          <w:p w:rsidR="00136D4E" w:rsidRPr="00136D4E" w:rsidRDefault="00136D4E" w:rsidP="00136D4E">
            <w:pPr>
              <w:jc w:val="both"/>
              <w:rPr>
                <w:rFonts w:asciiTheme="majorHAnsi" w:hAnsiTheme="majorHAnsi" w:cstheme="majorHAnsi"/>
              </w:rPr>
            </w:pPr>
            <w:r w:rsidRPr="00136D4E">
              <w:rPr>
                <w:rFonts w:asciiTheme="majorHAnsi" w:hAnsiTheme="majorHAnsi" w:cstheme="majorHAnsi"/>
                <w:color w:val="000000" w:themeColor="text1"/>
              </w:rPr>
              <w:t xml:space="preserve">Điều 12. </w:t>
            </w:r>
            <w:r w:rsidRPr="00136D4E">
              <w:rPr>
                <w:rFonts w:asciiTheme="majorHAnsi" w:hAnsiTheme="majorHAnsi" w:cstheme="majorHAnsi"/>
                <w:color w:val="000000" w:themeColor="text1"/>
                <w:szCs w:val="28"/>
              </w:rPr>
              <w:t>Quy định chung về thủ tục và hồ sơ đề nghị khen thưởng</w:t>
            </w:r>
          </w:p>
        </w:tc>
        <w:tc>
          <w:tcPr>
            <w:tcW w:w="4677" w:type="dxa"/>
          </w:tcPr>
          <w:p w:rsidR="00136D4E" w:rsidRPr="00136D4E" w:rsidRDefault="00136D4E" w:rsidP="00F7716F">
            <w:pPr>
              <w:jc w:val="both"/>
              <w:rPr>
                <w:rFonts w:asciiTheme="majorHAnsi" w:hAnsiTheme="majorHAnsi" w:cstheme="majorHAnsi"/>
              </w:rPr>
            </w:pPr>
            <w:r w:rsidRPr="00136D4E">
              <w:rPr>
                <w:rFonts w:ascii="Times New Roman" w:hAnsi="Times New Roman" w:cs="Times New Roman"/>
                <w:color w:val="000000"/>
              </w:rPr>
              <w:t xml:space="preserve"> Tại khoản 1 Điều 12, đề nghị quy định chi tiết thủ tục và hồ sơ đề nghị xét tặng các danh hiệu thi đua và thủ tục, hồ sơ xét tặng các hình thức khen thưởng để thực hiện. Vì theo quy định hiện hành thì phạm vi rất rộng</w:t>
            </w:r>
          </w:p>
        </w:tc>
        <w:tc>
          <w:tcPr>
            <w:tcW w:w="4395" w:type="dxa"/>
          </w:tcPr>
          <w:p w:rsidR="00136D4E" w:rsidRDefault="0072276E" w:rsidP="0072276E">
            <w:pPr>
              <w:jc w:val="both"/>
              <w:rPr>
                <w:rFonts w:asciiTheme="majorHAnsi" w:hAnsiTheme="majorHAnsi" w:cstheme="majorHAnsi"/>
                <w:lang w:val="en-US"/>
              </w:rPr>
            </w:pPr>
            <w:r>
              <w:rPr>
                <w:rFonts w:asciiTheme="majorHAnsi" w:hAnsiTheme="majorHAnsi" w:cstheme="majorHAnsi"/>
                <w:lang w:val="en-US"/>
              </w:rPr>
              <w:t>1. Đã được quy định tại Luật và Nghị định. Sở Nội vụ sẽ có hướng dẫn cụ thể về số lượng hồ sơ đề nghị xét tặng.</w:t>
            </w:r>
          </w:p>
          <w:p w:rsidR="0072276E" w:rsidRPr="0072276E" w:rsidRDefault="0072276E" w:rsidP="0072276E">
            <w:pPr>
              <w:jc w:val="both"/>
              <w:rPr>
                <w:rFonts w:asciiTheme="majorHAnsi" w:hAnsiTheme="majorHAnsi" w:cstheme="majorHAnsi"/>
                <w:lang w:val="en-US"/>
              </w:rPr>
            </w:pPr>
            <w:r>
              <w:rPr>
                <w:rFonts w:asciiTheme="majorHAnsi" w:hAnsiTheme="majorHAnsi" w:cstheme="majorHAnsi"/>
                <w:lang w:val="en-US"/>
              </w:rPr>
              <w:t>2. Căn cứ Công văn số 2437/BTP-VĐCXDPL</w:t>
            </w:r>
            <w:r w:rsidRPr="004E237B">
              <w:rPr>
                <w:rFonts w:asciiTheme="majorHAnsi" w:hAnsiTheme="majorHAnsi" w:cstheme="majorHAnsi"/>
                <w:i/>
                <w:lang w:val="en-US"/>
              </w:rPr>
              <w:t>)</w:t>
            </w:r>
            <w:r>
              <w:rPr>
                <w:rFonts w:asciiTheme="majorHAnsi" w:hAnsiTheme="majorHAnsi" w:cstheme="majorHAnsi"/>
                <w:lang w:val="en-US"/>
              </w:rPr>
              <w:t xml:space="preserve">, </w:t>
            </w:r>
            <w:r w:rsidR="00C711A4">
              <w:rPr>
                <w:rFonts w:asciiTheme="majorHAnsi" w:hAnsiTheme="majorHAnsi" w:cstheme="majorHAnsi"/>
                <w:lang w:val="en-US"/>
              </w:rPr>
              <w:t>UBND tỉnh chỉ quy định các nội dung được giao quy định chi tiết.</w:t>
            </w:r>
          </w:p>
        </w:tc>
      </w:tr>
      <w:tr w:rsidR="00136D4E" w:rsidTr="00DD180D">
        <w:tc>
          <w:tcPr>
            <w:tcW w:w="632" w:type="dxa"/>
            <w:vMerge/>
          </w:tcPr>
          <w:p w:rsidR="00136D4E" w:rsidRPr="00D301F2" w:rsidRDefault="00136D4E" w:rsidP="007D1581">
            <w:pPr>
              <w:rPr>
                <w:rFonts w:asciiTheme="majorHAnsi" w:hAnsiTheme="majorHAnsi" w:cstheme="majorHAnsi"/>
              </w:rPr>
            </w:pPr>
          </w:p>
        </w:tc>
        <w:tc>
          <w:tcPr>
            <w:tcW w:w="2912" w:type="dxa"/>
            <w:vMerge/>
          </w:tcPr>
          <w:p w:rsidR="00136D4E" w:rsidRPr="00D301F2" w:rsidRDefault="00136D4E" w:rsidP="007D1581">
            <w:pPr>
              <w:rPr>
                <w:rFonts w:asciiTheme="majorHAnsi" w:hAnsiTheme="majorHAnsi" w:cstheme="majorHAnsi"/>
              </w:rPr>
            </w:pPr>
          </w:p>
        </w:tc>
        <w:tc>
          <w:tcPr>
            <w:tcW w:w="2552" w:type="dxa"/>
          </w:tcPr>
          <w:p w:rsidR="00136D4E" w:rsidRPr="00D301F2" w:rsidRDefault="00136D4E" w:rsidP="007D1581">
            <w:pPr>
              <w:rPr>
                <w:rFonts w:asciiTheme="majorHAnsi" w:hAnsiTheme="majorHAnsi" w:cstheme="majorHAnsi"/>
              </w:rPr>
            </w:pPr>
          </w:p>
        </w:tc>
        <w:tc>
          <w:tcPr>
            <w:tcW w:w="4677" w:type="dxa"/>
          </w:tcPr>
          <w:p w:rsidR="00136D4E" w:rsidRPr="00136D4E" w:rsidRDefault="00136D4E" w:rsidP="00F7716F">
            <w:pPr>
              <w:jc w:val="both"/>
              <w:rPr>
                <w:rFonts w:asciiTheme="majorHAnsi" w:hAnsiTheme="majorHAnsi" w:cstheme="majorHAnsi"/>
              </w:rPr>
            </w:pPr>
            <w:r w:rsidRPr="00136D4E">
              <w:rPr>
                <w:rFonts w:ascii="Times New Roman" w:hAnsi="Times New Roman" w:cs="Times New Roman"/>
                <w:color w:val="000000"/>
                <w:sz w:val="24"/>
                <w:szCs w:val="24"/>
              </w:rPr>
              <w:t xml:space="preserve"> </w:t>
            </w:r>
            <w:r w:rsidRPr="00136D4E">
              <w:rPr>
                <w:rFonts w:ascii="Times New Roman" w:hAnsi="Times New Roman" w:cs="Times New Roman"/>
                <w:color w:val="000000"/>
              </w:rPr>
              <w:t>Đề xuất nên ban hành mẫu báo cáo thành tích theo từng danh hiệu, hình thức khen thưởng trong Quy chế để áp dụng thống nhất trên địa bàn tỉnh An Giang.</w:t>
            </w:r>
          </w:p>
        </w:tc>
        <w:tc>
          <w:tcPr>
            <w:tcW w:w="4395" w:type="dxa"/>
            <w:vAlign w:val="center"/>
          </w:tcPr>
          <w:p w:rsidR="00136D4E" w:rsidRPr="0072276E" w:rsidRDefault="0072276E" w:rsidP="0072276E">
            <w:pPr>
              <w:jc w:val="center"/>
              <w:rPr>
                <w:rFonts w:asciiTheme="majorHAnsi" w:hAnsiTheme="majorHAnsi" w:cstheme="majorHAnsi"/>
                <w:lang w:val="en-US"/>
              </w:rPr>
            </w:pPr>
            <w:r>
              <w:rPr>
                <w:rFonts w:asciiTheme="majorHAnsi" w:hAnsiTheme="majorHAnsi" w:cstheme="majorHAnsi"/>
                <w:lang w:val="en-US"/>
              </w:rPr>
              <w:t>Đã được quy định tại Nghị định</w:t>
            </w:r>
          </w:p>
        </w:tc>
      </w:tr>
      <w:tr w:rsidR="00F7716F" w:rsidTr="00DD180D">
        <w:tc>
          <w:tcPr>
            <w:tcW w:w="632" w:type="dxa"/>
            <w:vMerge w:val="restart"/>
            <w:vAlign w:val="center"/>
          </w:tcPr>
          <w:p w:rsidR="00F7716F" w:rsidRPr="0083348D" w:rsidRDefault="00F7716F" w:rsidP="007D1581">
            <w:pPr>
              <w:rPr>
                <w:rFonts w:asciiTheme="majorHAnsi" w:hAnsiTheme="majorHAnsi" w:cstheme="majorHAnsi"/>
                <w:lang w:val="en-US"/>
              </w:rPr>
            </w:pPr>
            <w:r>
              <w:rPr>
                <w:rFonts w:asciiTheme="majorHAnsi" w:hAnsiTheme="majorHAnsi" w:cstheme="majorHAnsi"/>
                <w:lang w:val="en-US"/>
              </w:rPr>
              <w:t>5</w:t>
            </w:r>
          </w:p>
        </w:tc>
        <w:tc>
          <w:tcPr>
            <w:tcW w:w="2912" w:type="dxa"/>
            <w:vMerge w:val="restart"/>
            <w:vAlign w:val="center"/>
          </w:tcPr>
          <w:p w:rsidR="00F7716F" w:rsidRPr="0083348D" w:rsidRDefault="00F7716F" w:rsidP="007D1581">
            <w:pPr>
              <w:rPr>
                <w:rFonts w:asciiTheme="majorHAnsi" w:hAnsiTheme="majorHAnsi" w:cstheme="majorHAnsi"/>
                <w:lang w:val="en-US"/>
              </w:rPr>
            </w:pPr>
            <w:r>
              <w:rPr>
                <w:rFonts w:asciiTheme="majorHAnsi" w:hAnsiTheme="majorHAnsi" w:cstheme="majorHAnsi"/>
                <w:lang w:val="en-US"/>
              </w:rPr>
              <w:t xml:space="preserve">UBND huyện Phú Tân </w:t>
            </w:r>
            <w:r w:rsidRPr="0083348D">
              <w:rPr>
                <w:rFonts w:asciiTheme="majorHAnsi" w:hAnsiTheme="majorHAnsi" w:cstheme="majorHAnsi"/>
                <w:i/>
                <w:lang w:val="en-US"/>
              </w:rPr>
              <w:t>(Công văn số 2632/UBND-PNV ngày 06/11/2023)</w:t>
            </w:r>
          </w:p>
        </w:tc>
        <w:tc>
          <w:tcPr>
            <w:tcW w:w="2552" w:type="dxa"/>
            <w:vMerge w:val="restart"/>
            <w:vAlign w:val="center"/>
          </w:tcPr>
          <w:p w:rsidR="00F7716F" w:rsidRPr="0083348D" w:rsidRDefault="00F7716F" w:rsidP="007D1581">
            <w:pPr>
              <w:rPr>
                <w:rFonts w:asciiTheme="majorHAnsi" w:hAnsiTheme="majorHAnsi" w:cstheme="majorHAnsi"/>
                <w:lang w:val="en-US"/>
              </w:rPr>
            </w:pPr>
            <w:r>
              <w:rPr>
                <w:rFonts w:asciiTheme="majorHAnsi" w:hAnsiTheme="majorHAnsi" w:cstheme="majorHAnsi"/>
                <w:lang w:val="en-US"/>
              </w:rPr>
              <w:t>Đối với dự thảo Quyết định</w:t>
            </w:r>
          </w:p>
        </w:tc>
        <w:tc>
          <w:tcPr>
            <w:tcW w:w="4677" w:type="dxa"/>
          </w:tcPr>
          <w:p w:rsidR="00F7716F" w:rsidRPr="0083348D" w:rsidRDefault="00F7716F" w:rsidP="00F7716F">
            <w:pPr>
              <w:jc w:val="both"/>
              <w:rPr>
                <w:rFonts w:asciiTheme="majorHAnsi" w:hAnsiTheme="majorHAnsi" w:cstheme="majorHAnsi"/>
                <w:lang w:val="en-US"/>
              </w:rPr>
            </w:pPr>
            <w:r>
              <w:rPr>
                <w:rFonts w:asciiTheme="majorHAnsi" w:hAnsiTheme="majorHAnsi" w:cstheme="majorHAnsi"/>
                <w:lang w:val="en-US"/>
              </w:rPr>
              <w:t>Đề nghị bổ sung dấu “</w:t>
            </w:r>
            <w:r w:rsidRPr="0083348D">
              <w:rPr>
                <w:rFonts w:asciiTheme="majorHAnsi" w:hAnsiTheme="majorHAnsi" w:cstheme="majorHAnsi"/>
                <w:b/>
                <w:lang w:val="en-US"/>
              </w:rPr>
              <w:t>:</w:t>
            </w:r>
            <w:r>
              <w:rPr>
                <w:rFonts w:asciiTheme="majorHAnsi" w:hAnsiTheme="majorHAnsi" w:cstheme="majorHAnsi"/>
                <w:lang w:val="en-US"/>
              </w:rPr>
              <w:t>” phía sau cụm từ “QUYẾT ĐỊNH”</w:t>
            </w:r>
          </w:p>
        </w:tc>
        <w:tc>
          <w:tcPr>
            <w:tcW w:w="4395" w:type="dxa"/>
            <w:vAlign w:val="center"/>
          </w:tcPr>
          <w:p w:rsidR="00F7716F" w:rsidRPr="0072276E" w:rsidRDefault="0072276E" w:rsidP="0072276E">
            <w:pPr>
              <w:jc w:val="center"/>
              <w:rPr>
                <w:rFonts w:asciiTheme="majorHAnsi" w:hAnsiTheme="majorHAnsi" w:cstheme="majorHAnsi"/>
                <w:lang w:val="en-US"/>
              </w:rPr>
            </w:pPr>
            <w:r>
              <w:rPr>
                <w:rFonts w:asciiTheme="majorHAnsi" w:hAnsiTheme="majorHAnsi" w:cstheme="majorHAnsi"/>
                <w:lang w:val="en-US"/>
              </w:rPr>
              <w:t>Tiếp thu và bổ sung</w:t>
            </w:r>
          </w:p>
        </w:tc>
      </w:tr>
      <w:tr w:rsidR="00F7716F" w:rsidTr="00DD180D">
        <w:tc>
          <w:tcPr>
            <w:tcW w:w="632" w:type="dxa"/>
            <w:vMerge/>
            <w:vAlign w:val="center"/>
          </w:tcPr>
          <w:p w:rsidR="00F7716F" w:rsidRPr="00D301F2" w:rsidRDefault="00F7716F" w:rsidP="007D1581">
            <w:pPr>
              <w:rPr>
                <w:rFonts w:asciiTheme="majorHAnsi" w:hAnsiTheme="majorHAnsi" w:cstheme="majorHAnsi"/>
              </w:rPr>
            </w:pPr>
          </w:p>
        </w:tc>
        <w:tc>
          <w:tcPr>
            <w:tcW w:w="2912" w:type="dxa"/>
            <w:vMerge/>
            <w:vAlign w:val="center"/>
          </w:tcPr>
          <w:p w:rsidR="00F7716F" w:rsidRPr="00D301F2" w:rsidRDefault="00F7716F" w:rsidP="007D1581">
            <w:pPr>
              <w:rPr>
                <w:rFonts w:asciiTheme="majorHAnsi" w:hAnsiTheme="majorHAnsi" w:cstheme="majorHAnsi"/>
              </w:rPr>
            </w:pPr>
          </w:p>
        </w:tc>
        <w:tc>
          <w:tcPr>
            <w:tcW w:w="2552" w:type="dxa"/>
            <w:vMerge/>
            <w:vAlign w:val="center"/>
          </w:tcPr>
          <w:p w:rsidR="00F7716F" w:rsidRPr="00D301F2" w:rsidRDefault="00F7716F" w:rsidP="007D1581">
            <w:pPr>
              <w:rPr>
                <w:rFonts w:asciiTheme="majorHAnsi" w:hAnsiTheme="majorHAnsi" w:cstheme="majorHAnsi"/>
              </w:rPr>
            </w:pPr>
          </w:p>
        </w:tc>
        <w:tc>
          <w:tcPr>
            <w:tcW w:w="4677" w:type="dxa"/>
          </w:tcPr>
          <w:p w:rsidR="00F7716F" w:rsidRPr="0083348D" w:rsidRDefault="00F7716F" w:rsidP="00F7716F">
            <w:pPr>
              <w:jc w:val="both"/>
              <w:rPr>
                <w:rFonts w:asciiTheme="majorHAnsi" w:hAnsiTheme="majorHAnsi" w:cstheme="majorHAnsi"/>
                <w:lang w:val="en-US"/>
              </w:rPr>
            </w:pPr>
            <w:r>
              <w:rPr>
                <w:rFonts w:asciiTheme="majorHAnsi" w:hAnsiTheme="majorHAnsi" w:cstheme="majorHAnsi"/>
                <w:lang w:val="en-US"/>
              </w:rPr>
              <w:t xml:space="preserve">Tại Điều 2 đề nghị viết lại như sau: “Điều 2. Quyết định này có hiệu lực thi hành kể từ </w:t>
            </w:r>
            <w:r>
              <w:rPr>
                <w:rFonts w:asciiTheme="majorHAnsi" w:hAnsiTheme="majorHAnsi" w:cstheme="majorHAnsi"/>
                <w:lang w:val="en-US"/>
              </w:rPr>
              <w:lastRenderedPageBreak/>
              <w:t>ngày…tháng…năn 2023 và thay thế các Quyết định…”</w:t>
            </w:r>
          </w:p>
        </w:tc>
        <w:tc>
          <w:tcPr>
            <w:tcW w:w="4395" w:type="dxa"/>
            <w:vAlign w:val="center"/>
          </w:tcPr>
          <w:p w:rsidR="00F7716F" w:rsidRPr="00D301F2" w:rsidRDefault="0072276E" w:rsidP="0072276E">
            <w:pPr>
              <w:jc w:val="both"/>
              <w:rPr>
                <w:rFonts w:asciiTheme="majorHAnsi" w:hAnsiTheme="majorHAnsi" w:cstheme="majorHAnsi"/>
              </w:rPr>
            </w:pPr>
            <w:r>
              <w:rPr>
                <w:rFonts w:asciiTheme="majorHAnsi" w:hAnsiTheme="majorHAnsi" w:cstheme="majorHAnsi"/>
                <w:lang w:val="en-US"/>
              </w:rPr>
              <w:lastRenderedPageBreak/>
              <w:t>Quyết định này có hiệu lực thi hành kể từ ngày 01 tháng 01 năn 2024</w:t>
            </w:r>
          </w:p>
        </w:tc>
      </w:tr>
      <w:tr w:rsidR="00F7716F" w:rsidTr="00DD180D">
        <w:tc>
          <w:tcPr>
            <w:tcW w:w="632" w:type="dxa"/>
            <w:vMerge/>
            <w:vAlign w:val="center"/>
          </w:tcPr>
          <w:p w:rsidR="00F7716F" w:rsidRPr="00D301F2" w:rsidRDefault="00F7716F" w:rsidP="007D1581">
            <w:pPr>
              <w:rPr>
                <w:rFonts w:asciiTheme="majorHAnsi" w:hAnsiTheme="majorHAnsi" w:cstheme="majorHAnsi"/>
              </w:rPr>
            </w:pPr>
          </w:p>
        </w:tc>
        <w:tc>
          <w:tcPr>
            <w:tcW w:w="2912" w:type="dxa"/>
            <w:vMerge/>
            <w:vAlign w:val="center"/>
          </w:tcPr>
          <w:p w:rsidR="00F7716F" w:rsidRPr="00D301F2" w:rsidRDefault="00F7716F" w:rsidP="007D1581">
            <w:pPr>
              <w:rPr>
                <w:rFonts w:asciiTheme="majorHAnsi" w:hAnsiTheme="majorHAnsi" w:cstheme="majorHAnsi"/>
              </w:rPr>
            </w:pPr>
          </w:p>
        </w:tc>
        <w:tc>
          <w:tcPr>
            <w:tcW w:w="2552" w:type="dxa"/>
            <w:vMerge w:val="restart"/>
            <w:vAlign w:val="center"/>
          </w:tcPr>
          <w:p w:rsidR="00F7716F" w:rsidRPr="00F7716F" w:rsidRDefault="00F7716F" w:rsidP="007D1581">
            <w:pPr>
              <w:rPr>
                <w:rFonts w:asciiTheme="majorHAnsi" w:hAnsiTheme="majorHAnsi" w:cstheme="majorHAnsi"/>
                <w:lang w:val="en-US"/>
              </w:rPr>
            </w:pPr>
            <w:r>
              <w:rPr>
                <w:rFonts w:asciiTheme="majorHAnsi" w:hAnsiTheme="majorHAnsi" w:cstheme="majorHAnsi"/>
                <w:lang w:val="en-US"/>
              </w:rPr>
              <w:t>Đối với dự thảo Quy chế</w:t>
            </w:r>
          </w:p>
        </w:tc>
        <w:tc>
          <w:tcPr>
            <w:tcW w:w="4677" w:type="dxa"/>
          </w:tcPr>
          <w:p w:rsidR="00F7716F" w:rsidRPr="00F7716F" w:rsidRDefault="00F7716F" w:rsidP="00F7716F">
            <w:pPr>
              <w:jc w:val="both"/>
              <w:rPr>
                <w:rFonts w:asciiTheme="majorHAnsi" w:hAnsiTheme="majorHAnsi" w:cstheme="majorHAnsi"/>
                <w:lang w:val="en-US"/>
              </w:rPr>
            </w:pPr>
            <w:r>
              <w:rPr>
                <w:rFonts w:asciiTheme="majorHAnsi" w:hAnsiTheme="majorHAnsi" w:cstheme="majorHAnsi"/>
                <w:lang w:val="en-US"/>
              </w:rPr>
              <w:t>Bỏ cụm từ “Ban hành” phía trước cụm từ “kèm theo Quyết định…” phía dưới phần trích yếu nội dung của Quy chế</w:t>
            </w:r>
          </w:p>
        </w:tc>
        <w:tc>
          <w:tcPr>
            <w:tcW w:w="4395" w:type="dxa"/>
            <w:vAlign w:val="center"/>
          </w:tcPr>
          <w:p w:rsidR="00F7716F" w:rsidRPr="00D301F2" w:rsidRDefault="0072276E" w:rsidP="0072276E">
            <w:pPr>
              <w:jc w:val="center"/>
              <w:rPr>
                <w:rFonts w:asciiTheme="majorHAnsi" w:hAnsiTheme="majorHAnsi" w:cstheme="majorHAnsi"/>
              </w:rPr>
            </w:pPr>
            <w:r>
              <w:rPr>
                <w:rFonts w:asciiTheme="majorHAnsi" w:hAnsiTheme="majorHAnsi" w:cstheme="majorHAnsi"/>
                <w:lang w:val="en-US"/>
              </w:rPr>
              <w:t>Tiếp thu và điều chỉnh</w:t>
            </w:r>
          </w:p>
        </w:tc>
      </w:tr>
      <w:tr w:rsidR="00F7716F" w:rsidTr="00DD180D">
        <w:tc>
          <w:tcPr>
            <w:tcW w:w="632" w:type="dxa"/>
            <w:vMerge/>
          </w:tcPr>
          <w:p w:rsidR="00F7716F" w:rsidRPr="00D301F2" w:rsidRDefault="00F7716F" w:rsidP="007D1581">
            <w:pPr>
              <w:rPr>
                <w:rFonts w:asciiTheme="majorHAnsi" w:hAnsiTheme="majorHAnsi" w:cstheme="majorHAnsi"/>
              </w:rPr>
            </w:pPr>
          </w:p>
        </w:tc>
        <w:tc>
          <w:tcPr>
            <w:tcW w:w="2912" w:type="dxa"/>
            <w:vMerge/>
          </w:tcPr>
          <w:p w:rsidR="00F7716F" w:rsidRPr="00D301F2" w:rsidRDefault="00F7716F" w:rsidP="007D1581">
            <w:pPr>
              <w:rPr>
                <w:rFonts w:asciiTheme="majorHAnsi" w:hAnsiTheme="majorHAnsi" w:cstheme="majorHAnsi"/>
              </w:rPr>
            </w:pPr>
          </w:p>
        </w:tc>
        <w:tc>
          <w:tcPr>
            <w:tcW w:w="2552" w:type="dxa"/>
            <w:vMerge/>
          </w:tcPr>
          <w:p w:rsidR="00F7716F" w:rsidRPr="00D301F2" w:rsidRDefault="00F7716F" w:rsidP="007D1581">
            <w:pPr>
              <w:rPr>
                <w:rFonts w:asciiTheme="majorHAnsi" w:hAnsiTheme="majorHAnsi" w:cstheme="majorHAnsi"/>
              </w:rPr>
            </w:pPr>
          </w:p>
        </w:tc>
        <w:tc>
          <w:tcPr>
            <w:tcW w:w="4677" w:type="dxa"/>
          </w:tcPr>
          <w:p w:rsidR="00F7716F" w:rsidRPr="00F7716F" w:rsidRDefault="00F7716F" w:rsidP="00F7716F">
            <w:pPr>
              <w:jc w:val="both"/>
              <w:rPr>
                <w:rFonts w:asciiTheme="majorHAnsi" w:hAnsiTheme="majorHAnsi" w:cstheme="majorHAnsi"/>
                <w:lang w:val="en-US"/>
              </w:rPr>
            </w:pPr>
            <w:r>
              <w:rPr>
                <w:rFonts w:asciiTheme="majorHAnsi" w:hAnsiTheme="majorHAnsi" w:cstheme="majorHAnsi"/>
                <w:lang w:val="en-US"/>
              </w:rPr>
              <w:t>Đề nghị đánh lại số trang, vì Quyết định và Quy chế là h</w:t>
            </w:r>
            <w:r w:rsidR="0072276E">
              <w:rPr>
                <w:rFonts w:asciiTheme="majorHAnsi" w:hAnsiTheme="majorHAnsi" w:cstheme="majorHAnsi"/>
                <w:lang w:val="en-US"/>
              </w:rPr>
              <w:t>ai</w:t>
            </w:r>
            <w:r>
              <w:rPr>
                <w:rFonts w:asciiTheme="majorHAnsi" w:hAnsiTheme="majorHAnsi" w:cstheme="majorHAnsi"/>
                <w:lang w:val="en-US"/>
              </w:rPr>
              <w:t xml:space="preserve"> văn bản riêng biệt</w:t>
            </w:r>
          </w:p>
        </w:tc>
        <w:tc>
          <w:tcPr>
            <w:tcW w:w="4395" w:type="dxa"/>
          </w:tcPr>
          <w:p w:rsidR="00F7716F" w:rsidRPr="0072276E" w:rsidRDefault="0072276E" w:rsidP="0072276E">
            <w:pPr>
              <w:jc w:val="center"/>
              <w:rPr>
                <w:rFonts w:asciiTheme="majorHAnsi" w:hAnsiTheme="majorHAnsi" w:cstheme="majorHAnsi"/>
                <w:lang w:val="en-US"/>
              </w:rPr>
            </w:pPr>
            <w:r>
              <w:rPr>
                <w:rFonts w:asciiTheme="majorHAnsi" w:hAnsiTheme="majorHAnsi" w:cstheme="majorHAnsi"/>
                <w:lang w:val="en-US"/>
              </w:rPr>
              <w:t>Tiếp thu</w:t>
            </w:r>
          </w:p>
        </w:tc>
      </w:tr>
      <w:tr w:rsidR="00553DDF" w:rsidTr="00DD180D">
        <w:tc>
          <w:tcPr>
            <w:tcW w:w="632" w:type="dxa"/>
          </w:tcPr>
          <w:p w:rsidR="00553DDF" w:rsidRPr="005A52CA" w:rsidRDefault="00553DDF" w:rsidP="007D1581">
            <w:pPr>
              <w:rPr>
                <w:rFonts w:asciiTheme="majorHAnsi" w:hAnsiTheme="majorHAnsi" w:cstheme="majorHAnsi"/>
                <w:lang w:val="en-US"/>
              </w:rPr>
            </w:pPr>
            <w:r>
              <w:rPr>
                <w:rFonts w:asciiTheme="majorHAnsi" w:hAnsiTheme="majorHAnsi" w:cstheme="majorHAnsi"/>
                <w:lang w:val="en-US"/>
              </w:rPr>
              <w:t>6</w:t>
            </w:r>
          </w:p>
        </w:tc>
        <w:tc>
          <w:tcPr>
            <w:tcW w:w="2912" w:type="dxa"/>
            <w:vMerge w:val="restart"/>
            <w:vAlign w:val="center"/>
          </w:tcPr>
          <w:p w:rsidR="00553DDF" w:rsidRPr="005A52CA" w:rsidRDefault="00553DDF" w:rsidP="007D1581">
            <w:pPr>
              <w:rPr>
                <w:rFonts w:asciiTheme="majorHAnsi" w:hAnsiTheme="majorHAnsi" w:cstheme="majorHAnsi"/>
                <w:lang w:val="en-US"/>
              </w:rPr>
            </w:pPr>
            <w:r>
              <w:rPr>
                <w:rFonts w:asciiTheme="majorHAnsi" w:hAnsiTheme="majorHAnsi" w:cstheme="majorHAnsi"/>
                <w:lang w:val="en-US"/>
              </w:rPr>
              <w:t xml:space="preserve">Sở Tài chính </w:t>
            </w:r>
            <w:r w:rsidRPr="00100183">
              <w:rPr>
                <w:rFonts w:asciiTheme="majorHAnsi" w:hAnsiTheme="majorHAnsi" w:cstheme="majorHAnsi"/>
                <w:i/>
                <w:lang w:val="en-US"/>
              </w:rPr>
              <w:t>(Công văn số 3266/STC-VP ngày 07/11/2023)</w:t>
            </w:r>
          </w:p>
        </w:tc>
        <w:tc>
          <w:tcPr>
            <w:tcW w:w="2552" w:type="dxa"/>
          </w:tcPr>
          <w:p w:rsidR="00553DDF" w:rsidRPr="00553DDF" w:rsidRDefault="00553DDF" w:rsidP="00553DDF">
            <w:pPr>
              <w:autoSpaceDE w:val="0"/>
              <w:autoSpaceDN w:val="0"/>
              <w:adjustRightInd w:val="0"/>
              <w:rPr>
                <w:rFonts w:ascii="Times New Roman" w:hAnsi="Times New Roman" w:cs="Times New Roman"/>
                <w:color w:val="000000"/>
                <w:sz w:val="24"/>
                <w:szCs w:val="24"/>
              </w:rPr>
            </w:pPr>
          </w:p>
          <w:p w:rsidR="00553DDF" w:rsidRPr="00553DDF" w:rsidRDefault="00553DDF" w:rsidP="00553DDF">
            <w:pPr>
              <w:jc w:val="both"/>
              <w:rPr>
                <w:rFonts w:asciiTheme="majorHAnsi" w:hAnsiTheme="majorHAnsi" w:cstheme="majorHAnsi"/>
              </w:rPr>
            </w:pPr>
            <w:r>
              <w:rPr>
                <w:rFonts w:ascii="Times New Roman" w:hAnsi="Times New Roman" w:cs="Times New Roman"/>
                <w:color w:val="000000"/>
                <w:lang w:val="en-US"/>
              </w:rPr>
              <w:t>T</w:t>
            </w:r>
            <w:r w:rsidRPr="00553DDF">
              <w:rPr>
                <w:rFonts w:ascii="Times New Roman" w:hAnsi="Times New Roman" w:cs="Times New Roman"/>
                <w:color w:val="000000"/>
              </w:rPr>
              <w:t>ại Khoản 2, 3, Điều 13, dự thảo Quy chế</w:t>
            </w:r>
          </w:p>
        </w:tc>
        <w:tc>
          <w:tcPr>
            <w:tcW w:w="4677" w:type="dxa"/>
          </w:tcPr>
          <w:p w:rsidR="00553DDF" w:rsidRPr="00553DDF" w:rsidRDefault="00553DDF" w:rsidP="00553DDF">
            <w:pPr>
              <w:jc w:val="both"/>
              <w:rPr>
                <w:rFonts w:asciiTheme="majorHAnsi" w:hAnsiTheme="majorHAnsi" w:cstheme="majorHAnsi"/>
              </w:rPr>
            </w:pPr>
            <w:r w:rsidRPr="00553DDF">
              <w:rPr>
                <w:rFonts w:ascii="Times New Roman" w:hAnsi="Times New Roman" w:cs="Times New Roman"/>
                <w:color w:val="000000"/>
              </w:rPr>
              <w:t xml:space="preserve"> </w:t>
            </w:r>
            <w:r>
              <w:rPr>
                <w:rFonts w:ascii="Times New Roman" w:hAnsi="Times New Roman" w:cs="Times New Roman"/>
                <w:color w:val="000000"/>
                <w:lang w:val="en-US"/>
              </w:rPr>
              <w:t>C</w:t>
            </w:r>
            <w:r w:rsidRPr="00553DDF">
              <w:rPr>
                <w:rFonts w:ascii="Times New Roman" w:hAnsi="Times New Roman" w:cs="Times New Roman"/>
                <w:color w:val="000000"/>
              </w:rPr>
              <w:t>hưa quy định tiêu chí xét khen thưởng các danh hiệu thi đua và hình thức khen thưởng cấp cơ sở, cấp tỉnh và cấp Nhà nước, cụ thể: Chiến sĩ thi đua cơ sở; Chiến sĩ thi đua cấp tỉnh; Chiến sĩ thi đua toàn quốc; Cờ Thi đua Chính phủ; Bằng khen Thủ tướng Chính phủ; Huân chương lao động hạng Nhất, Nhì, Ba. Do đó đề nghị đơn vị soạn thảo xem xét bổ sung quy định xét khen thưởng các danh hiệu thi đua và hình thức khen thưởng cấp tỉnh và cấp Nhà nước.</w:t>
            </w:r>
          </w:p>
        </w:tc>
        <w:tc>
          <w:tcPr>
            <w:tcW w:w="4395" w:type="dxa"/>
          </w:tcPr>
          <w:p w:rsidR="00553DDF" w:rsidRPr="00D301F2" w:rsidRDefault="00553DDF" w:rsidP="00C711A4">
            <w:pPr>
              <w:jc w:val="both"/>
              <w:rPr>
                <w:rFonts w:asciiTheme="majorHAnsi" w:hAnsiTheme="majorHAnsi" w:cstheme="majorHAnsi"/>
              </w:rPr>
            </w:pPr>
            <w:r>
              <w:rPr>
                <w:rFonts w:asciiTheme="majorHAnsi" w:hAnsiTheme="majorHAnsi" w:cstheme="majorHAnsi"/>
                <w:lang w:val="en-US"/>
              </w:rPr>
              <w:t>1. Đã được quy định tại Luật và Nghị định.</w:t>
            </w:r>
            <w:r w:rsidR="00C711A4">
              <w:rPr>
                <w:rFonts w:asciiTheme="majorHAnsi" w:hAnsiTheme="majorHAnsi" w:cstheme="majorHAnsi"/>
                <w:lang w:val="en-US"/>
              </w:rPr>
              <w:t xml:space="preserve"> </w:t>
            </w:r>
            <w:r>
              <w:rPr>
                <w:rFonts w:asciiTheme="majorHAnsi" w:hAnsiTheme="majorHAnsi" w:cstheme="majorHAnsi"/>
                <w:lang w:val="en-US"/>
              </w:rPr>
              <w:t>Căn cứ Công văn số 2437/BTP-VĐCXDPL</w:t>
            </w:r>
            <w:r w:rsidRPr="004E237B">
              <w:rPr>
                <w:rFonts w:asciiTheme="majorHAnsi" w:hAnsiTheme="majorHAnsi" w:cstheme="majorHAnsi"/>
                <w:i/>
                <w:lang w:val="en-US"/>
              </w:rPr>
              <w:t>)</w:t>
            </w:r>
            <w:r>
              <w:rPr>
                <w:rFonts w:asciiTheme="majorHAnsi" w:hAnsiTheme="majorHAnsi" w:cstheme="majorHAnsi"/>
                <w:lang w:val="en-US"/>
              </w:rPr>
              <w:t xml:space="preserve">, UBND tỉnh </w:t>
            </w:r>
            <w:r w:rsidR="00C711A4">
              <w:rPr>
                <w:rFonts w:asciiTheme="majorHAnsi" w:hAnsiTheme="majorHAnsi" w:cstheme="majorHAnsi"/>
                <w:lang w:val="en-US"/>
              </w:rPr>
              <w:t>chỉ quy định các nội dung được giao quy định chi tiết.</w:t>
            </w:r>
          </w:p>
        </w:tc>
      </w:tr>
      <w:tr w:rsidR="00553DDF" w:rsidTr="00DD180D">
        <w:tc>
          <w:tcPr>
            <w:tcW w:w="632" w:type="dxa"/>
          </w:tcPr>
          <w:p w:rsidR="00553DDF" w:rsidRPr="00D301F2" w:rsidRDefault="00553DDF" w:rsidP="007D1581">
            <w:pPr>
              <w:rPr>
                <w:rFonts w:asciiTheme="majorHAnsi" w:hAnsiTheme="majorHAnsi" w:cstheme="majorHAnsi"/>
              </w:rPr>
            </w:pPr>
          </w:p>
        </w:tc>
        <w:tc>
          <w:tcPr>
            <w:tcW w:w="2912" w:type="dxa"/>
            <w:vMerge/>
          </w:tcPr>
          <w:p w:rsidR="00553DDF" w:rsidRPr="00D301F2" w:rsidRDefault="00553DDF" w:rsidP="007D1581">
            <w:pPr>
              <w:rPr>
                <w:rFonts w:asciiTheme="majorHAnsi" w:hAnsiTheme="majorHAnsi" w:cstheme="majorHAnsi"/>
              </w:rPr>
            </w:pPr>
          </w:p>
        </w:tc>
        <w:tc>
          <w:tcPr>
            <w:tcW w:w="2552" w:type="dxa"/>
          </w:tcPr>
          <w:p w:rsidR="00553DDF" w:rsidRPr="00553DDF" w:rsidRDefault="00553DDF" w:rsidP="00553DDF">
            <w:pPr>
              <w:jc w:val="both"/>
              <w:rPr>
                <w:rFonts w:asciiTheme="majorHAnsi" w:hAnsiTheme="majorHAnsi" w:cstheme="majorHAnsi"/>
              </w:rPr>
            </w:pPr>
            <w:r w:rsidRPr="00553DDF">
              <w:rPr>
                <w:rFonts w:asciiTheme="majorHAnsi" w:hAnsiTheme="majorHAnsi" w:cstheme="majorHAnsi"/>
              </w:rPr>
              <w:t>Đối với việc xét công nhận sáng kiến</w:t>
            </w:r>
          </w:p>
        </w:tc>
        <w:tc>
          <w:tcPr>
            <w:tcW w:w="4677" w:type="dxa"/>
          </w:tcPr>
          <w:p w:rsidR="00553DDF" w:rsidRPr="00553DDF" w:rsidRDefault="00553DDF" w:rsidP="00553DDF">
            <w:pPr>
              <w:jc w:val="both"/>
              <w:rPr>
                <w:rFonts w:asciiTheme="majorHAnsi" w:hAnsiTheme="majorHAnsi" w:cstheme="majorHAnsi"/>
              </w:rPr>
            </w:pPr>
            <w:r w:rsidRPr="00553DDF">
              <w:rPr>
                <w:rFonts w:asciiTheme="majorHAnsi" w:hAnsiTheme="majorHAnsi" w:cstheme="majorHAnsi"/>
              </w:rPr>
              <w:t>Đề nghị đơn vị soạn thảo xem xét bổ sung hướng dẫn thực hiện công nhận sáng kiến cấp cơ sở, sáng kiến cấp tỉnh và sáng kiến toàn quốc.</w:t>
            </w:r>
          </w:p>
        </w:tc>
        <w:tc>
          <w:tcPr>
            <w:tcW w:w="4395" w:type="dxa"/>
            <w:vAlign w:val="center"/>
          </w:tcPr>
          <w:p w:rsidR="00553DDF" w:rsidRPr="002604AF" w:rsidRDefault="002604AF" w:rsidP="002604AF">
            <w:pPr>
              <w:jc w:val="center"/>
              <w:rPr>
                <w:rFonts w:asciiTheme="majorHAnsi" w:hAnsiTheme="majorHAnsi" w:cstheme="majorHAnsi"/>
                <w:lang w:val="en-US"/>
              </w:rPr>
            </w:pPr>
            <w:r>
              <w:rPr>
                <w:rFonts w:asciiTheme="majorHAnsi" w:hAnsiTheme="majorHAnsi" w:cstheme="majorHAnsi"/>
                <w:lang w:val="en-US"/>
              </w:rPr>
              <w:t>Đã được quy định tại Thông tư</w:t>
            </w:r>
          </w:p>
        </w:tc>
      </w:tr>
      <w:tr w:rsidR="00EC2739" w:rsidTr="00DD180D">
        <w:tc>
          <w:tcPr>
            <w:tcW w:w="632" w:type="dxa"/>
            <w:vMerge w:val="restart"/>
            <w:vAlign w:val="center"/>
          </w:tcPr>
          <w:p w:rsidR="00EC2739" w:rsidRPr="00100183" w:rsidRDefault="00EC2739" w:rsidP="00740055">
            <w:pPr>
              <w:jc w:val="center"/>
              <w:rPr>
                <w:rFonts w:asciiTheme="majorHAnsi" w:hAnsiTheme="majorHAnsi" w:cstheme="majorHAnsi"/>
                <w:lang w:val="en-US"/>
              </w:rPr>
            </w:pPr>
            <w:r>
              <w:rPr>
                <w:rFonts w:asciiTheme="majorHAnsi" w:hAnsiTheme="majorHAnsi" w:cstheme="majorHAnsi"/>
                <w:lang w:val="en-US"/>
              </w:rPr>
              <w:t>7</w:t>
            </w:r>
          </w:p>
        </w:tc>
        <w:tc>
          <w:tcPr>
            <w:tcW w:w="2912" w:type="dxa"/>
            <w:vMerge w:val="restart"/>
            <w:vAlign w:val="center"/>
          </w:tcPr>
          <w:p w:rsidR="00EC2739" w:rsidRPr="00100183" w:rsidRDefault="00EC2739" w:rsidP="007D1581">
            <w:pPr>
              <w:rPr>
                <w:rFonts w:asciiTheme="majorHAnsi" w:hAnsiTheme="majorHAnsi" w:cstheme="majorHAnsi"/>
                <w:lang w:val="en-US"/>
              </w:rPr>
            </w:pPr>
            <w:r>
              <w:rPr>
                <w:rFonts w:asciiTheme="majorHAnsi" w:hAnsiTheme="majorHAnsi" w:cstheme="majorHAnsi"/>
                <w:lang w:val="en-US"/>
              </w:rPr>
              <w:t xml:space="preserve">UBND huyện Châu Phú </w:t>
            </w:r>
            <w:r w:rsidRPr="00100183">
              <w:rPr>
                <w:rFonts w:asciiTheme="majorHAnsi" w:hAnsiTheme="majorHAnsi" w:cstheme="majorHAnsi"/>
                <w:i/>
                <w:lang w:val="en-US"/>
              </w:rPr>
              <w:t>(Công văn số 1032/UBND-NV ngày 07/11/2023)</w:t>
            </w:r>
          </w:p>
        </w:tc>
        <w:tc>
          <w:tcPr>
            <w:tcW w:w="2552" w:type="dxa"/>
          </w:tcPr>
          <w:p w:rsidR="00EC2739" w:rsidRPr="00100183" w:rsidRDefault="00EC2739" w:rsidP="00100183">
            <w:pPr>
              <w:autoSpaceDE w:val="0"/>
              <w:autoSpaceDN w:val="0"/>
              <w:adjustRightInd w:val="0"/>
              <w:rPr>
                <w:rFonts w:ascii="Times New Roman" w:hAnsi="Times New Roman" w:cs="Times New Roman"/>
                <w:color w:val="000000"/>
              </w:rPr>
            </w:pPr>
          </w:p>
          <w:p w:rsidR="00EC2739" w:rsidRPr="00100183" w:rsidRDefault="00EC2739" w:rsidP="00100183">
            <w:pPr>
              <w:rPr>
                <w:rFonts w:asciiTheme="majorHAnsi" w:hAnsiTheme="majorHAnsi" w:cstheme="majorHAnsi"/>
              </w:rPr>
            </w:pPr>
            <w:r w:rsidRPr="00100183">
              <w:rPr>
                <w:rFonts w:ascii="Times New Roman" w:hAnsi="Times New Roman" w:cs="Times New Roman"/>
                <w:color w:val="000000"/>
              </w:rPr>
              <w:t xml:space="preserve"> Tại Điều 1 Quy chế</w:t>
            </w:r>
          </w:p>
        </w:tc>
        <w:tc>
          <w:tcPr>
            <w:tcW w:w="4677" w:type="dxa"/>
          </w:tcPr>
          <w:p w:rsidR="00EC2739" w:rsidRPr="00100183" w:rsidRDefault="00EC2739" w:rsidP="0060645A">
            <w:pPr>
              <w:jc w:val="both"/>
              <w:rPr>
                <w:rFonts w:asciiTheme="majorHAnsi" w:hAnsiTheme="majorHAnsi" w:cstheme="majorHAnsi"/>
              </w:rPr>
            </w:pPr>
            <w:r w:rsidRPr="00100183">
              <w:rPr>
                <w:rFonts w:ascii="Times New Roman" w:hAnsi="Times New Roman" w:cs="Times New Roman"/>
                <w:color w:val="000000"/>
              </w:rPr>
              <w:t xml:space="preserve"> </w:t>
            </w:r>
            <w:r>
              <w:rPr>
                <w:rFonts w:ascii="Times New Roman" w:hAnsi="Times New Roman" w:cs="Times New Roman"/>
                <w:color w:val="000000"/>
                <w:lang w:val="en-US"/>
              </w:rPr>
              <w:t>K</w:t>
            </w:r>
            <w:r w:rsidRPr="00100183">
              <w:rPr>
                <w:rFonts w:ascii="Times New Roman" w:hAnsi="Times New Roman" w:cs="Times New Roman"/>
                <w:color w:val="000000"/>
              </w:rPr>
              <w:t xml:space="preserve">hông có nội dung </w:t>
            </w:r>
            <w:r w:rsidRPr="00100183">
              <w:rPr>
                <w:rFonts w:ascii="Times New Roman" w:hAnsi="Times New Roman" w:cs="Times New Roman"/>
                <w:i/>
                <w:iCs/>
                <w:color w:val="000000"/>
              </w:rPr>
              <w:t>“Danh hiệu xã, phường, thị trấn tiêu biểu; Danh hiệu tổ dân phố văn hóa; Danh hiệu “Gia đình văn hóa</w:t>
            </w:r>
            <w:r w:rsidRPr="00100183">
              <w:rPr>
                <w:rFonts w:ascii="Times New Roman" w:hAnsi="Times New Roman" w:cs="Times New Roman"/>
                <w:color w:val="000000"/>
              </w:rPr>
              <w:t>”, tuy nhiên tại Điều 9 có quy định nội dung này. Đề nghị bổ sung nội dung này vào trong Phạm vi điều chỉnh.</w:t>
            </w:r>
          </w:p>
        </w:tc>
        <w:tc>
          <w:tcPr>
            <w:tcW w:w="4395" w:type="dxa"/>
            <w:vAlign w:val="center"/>
          </w:tcPr>
          <w:p w:rsidR="00EC2739" w:rsidRPr="0060645A" w:rsidRDefault="00EC2739" w:rsidP="00EC2739">
            <w:pPr>
              <w:jc w:val="center"/>
              <w:rPr>
                <w:rFonts w:asciiTheme="majorHAnsi" w:hAnsiTheme="majorHAnsi" w:cstheme="majorHAnsi"/>
                <w:lang w:val="en-US"/>
              </w:rPr>
            </w:pPr>
            <w:r>
              <w:rPr>
                <w:rFonts w:asciiTheme="majorHAnsi" w:hAnsiTheme="majorHAnsi" w:cstheme="majorHAnsi"/>
                <w:lang w:val="en-US"/>
              </w:rPr>
              <w:t>Tiếp thu, bổ sung</w:t>
            </w:r>
          </w:p>
        </w:tc>
      </w:tr>
      <w:tr w:rsidR="00EC2739" w:rsidTr="00DD180D">
        <w:tc>
          <w:tcPr>
            <w:tcW w:w="632" w:type="dxa"/>
            <w:vMerge/>
            <w:vAlign w:val="center"/>
          </w:tcPr>
          <w:p w:rsidR="00EC2739" w:rsidRPr="00D301F2" w:rsidRDefault="00EC2739" w:rsidP="007D1581">
            <w:pPr>
              <w:rPr>
                <w:rFonts w:asciiTheme="majorHAnsi" w:hAnsiTheme="majorHAnsi" w:cstheme="majorHAnsi"/>
              </w:rPr>
            </w:pPr>
          </w:p>
        </w:tc>
        <w:tc>
          <w:tcPr>
            <w:tcW w:w="2912" w:type="dxa"/>
            <w:vMerge/>
          </w:tcPr>
          <w:p w:rsidR="00EC2739" w:rsidRPr="00D301F2" w:rsidRDefault="00EC2739" w:rsidP="007D1581">
            <w:pPr>
              <w:rPr>
                <w:rFonts w:asciiTheme="majorHAnsi" w:hAnsiTheme="majorHAnsi" w:cstheme="majorHAnsi"/>
              </w:rPr>
            </w:pPr>
          </w:p>
        </w:tc>
        <w:tc>
          <w:tcPr>
            <w:tcW w:w="2552" w:type="dxa"/>
          </w:tcPr>
          <w:p w:rsidR="00EC2739" w:rsidRPr="0060645A" w:rsidRDefault="00EC2739" w:rsidP="0060645A">
            <w:pPr>
              <w:autoSpaceDE w:val="0"/>
              <w:autoSpaceDN w:val="0"/>
              <w:adjustRightInd w:val="0"/>
              <w:rPr>
                <w:rFonts w:ascii="Times New Roman" w:hAnsi="Times New Roman" w:cs="Times New Roman"/>
                <w:color w:val="000000"/>
              </w:rPr>
            </w:pPr>
          </w:p>
          <w:p w:rsidR="00EC2739" w:rsidRPr="0060645A" w:rsidRDefault="00EC2739" w:rsidP="0060645A">
            <w:pPr>
              <w:rPr>
                <w:rFonts w:asciiTheme="majorHAnsi" w:hAnsiTheme="majorHAnsi" w:cstheme="majorHAnsi"/>
              </w:rPr>
            </w:pPr>
            <w:r w:rsidRPr="0060645A">
              <w:rPr>
                <w:rFonts w:ascii="Times New Roman" w:hAnsi="Times New Roman" w:cs="Times New Roman"/>
                <w:color w:val="000000"/>
              </w:rPr>
              <w:t xml:space="preserve"> Tại Điều 9 Quy chế</w:t>
            </w:r>
          </w:p>
        </w:tc>
        <w:tc>
          <w:tcPr>
            <w:tcW w:w="4677" w:type="dxa"/>
          </w:tcPr>
          <w:p w:rsidR="00EC2739" w:rsidRPr="0060645A" w:rsidRDefault="00EC2739" w:rsidP="0060645A">
            <w:pPr>
              <w:jc w:val="both"/>
              <w:rPr>
                <w:rFonts w:asciiTheme="majorHAnsi" w:hAnsiTheme="majorHAnsi" w:cstheme="majorHAnsi"/>
              </w:rPr>
            </w:pPr>
            <w:r>
              <w:rPr>
                <w:rFonts w:ascii="Times New Roman" w:hAnsi="Times New Roman" w:cs="Times New Roman"/>
                <w:color w:val="000000"/>
              </w:rPr>
              <w:t>Đ</w:t>
            </w:r>
            <w:r w:rsidRPr="0060645A">
              <w:rPr>
                <w:rFonts w:ascii="Times New Roman" w:hAnsi="Times New Roman" w:cs="Times New Roman"/>
                <w:color w:val="000000"/>
              </w:rPr>
              <w:t xml:space="preserve">ề nghị quy định cụ thể tiêu chuẩn </w:t>
            </w:r>
            <w:r w:rsidRPr="0060645A">
              <w:rPr>
                <w:rFonts w:ascii="Times New Roman" w:hAnsi="Times New Roman" w:cs="Times New Roman"/>
                <w:i/>
                <w:iCs/>
                <w:color w:val="000000"/>
              </w:rPr>
              <w:t xml:space="preserve">“Danh hiệu xã, phường, thị trấn tiêu biểu” </w:t>
            </w:r>
            <w:r w:rsidRPr="0060645A">
              <w:rPr>
                <w:rFonts w:ascii="Times New Roman" w:hAnsi="Times New Roman" w:cs="Times New Roman"/>
                <w:color w:val="000000"/>
              </w:rPr>
              <w:t>và thẩm quyền đề nghị xét tặng danh hiệu này. Do đây là danh hiệu mới, cần hướng dẫn thực hiện chi tiết.</w:t>
            </w:r>
          </w:p>
        </w:tc>
        <w:tc>
          <w:tcPr>
            <w:tcW w:w="4395" w:type="dxa"/>
          </w:tcPr>
          <w:p w:rsidR="00EC2739" w:rsidRPr="00EC2739" w:rsidRDefault="00EC2739" w:rsidP="007D1581">
            <w:pPr>
              <w:rPr>
                <w:rFonts w:asciiTheme="majorHAnsi" w:hAnsiTheme="majorHAnsi" w:cstheme="majorHAnsi"/>
                <w:lang w:val="en-US"/>
              </w:rPr>
            </w:pPr>
            <w:r>
              <w:rPr>
                <w:rFonts w:asciiTheme="majorHAnsi" w:hAnsiTheme="majorHAnsi" w:cstheme="majorHAnsi"/>
                <w:lang w:val="en-US"/>
              </w:rPr>
              <w:t>Việc</w:t>
            </w:r>
            <w:r w:rsidR="00F9274F">
              <w:rPr>
                <w:rFonts w:asciiTheme="majorHAnsi" w:hAnsiTheme="majorHAnsi" w:cstheme="majorHAnsi"/>
                <w:lang w:val="en-US"/>
              </w:rPr>
              <w:t xml:space="preserve"> quy định chi tiết tiêu chuẩn và việc xét tặng trên cơ sở khung tiêu chuẩn do Chính phủ quy định. Hiện nay chưa có văn bản quy định; sẽ có hướng dẫn sau</w:t>
            </w:r>
          </w:p>
        </w:tc>
      </w:tr>
      <w:tr w:rsidR="00740055" w:rsidTr="00DD180D">
        <w:tc>
          <w:tcPr>
            <w:tcW w:w="632" w:type="dxa"/>
            <w:vMerge/>
            <w:vAlign w:val="center"/>
          </w:tcPr>
          <w:p w:rsidR="00740055" w:rsidRPr="00D301F2" w:rsidRDefault="00740055" w:rsidP="007D1581">
            <w:pPr>
              <w:rPr>
                <w:rFonts w:asciiTheme="majorHAnsi" w:hAnsiTheme="majorHAnsi" w:cstheme="majorHAnsi"/>
              </w:rPr>
            </w:pPr>
          </w:p>
        </w:tc>
        <w:tc>
          <w:tcPr>
            <w:tcW w:w="2912" w:type="dxa"/>
            <w:vMerge/>
          </w:tcPr>
          <w:p w:rsidR="00740055" w:rsidRPr="00D301F2" w:rsidRDefault="00740055" w:rsidP="007D1581">
            <w:pPr>
              <w:rPr>
                <w:rFonts w:asciiTheme="majorHAnsi" w:hAnsiTheme="majorHAnsi" w:cstheme="majorHAnsi"/>
              </w:rPr>
            </w:pPr>
          </w:p>
        </w:tc>
        <w:tc>
          <w:tcPr>
            <w:tcW w:w="2552" w:type="dxa"/>
          </w:tcPr>
          <w:p w:rsidR="00740055" w:rsidRPr="0060645A" w:rsidRDefault="00740055" w:rsidP="0060645A">
            <w:pPr>
              <w:rPr>
                <w:rFonts w:asciiTheme="majorHAnsi" w:hAnsiTheme="majorHAnsi" w:cstheme="majorHAnsi"/>
              </w:rPr>
            </w:pPr>
            <w:r w:rsidRPr="0060645A">
              <w:rPr>
                <w:rFonts w:ascii="Times New Roman" w:hAnsi="Times New Roman" w:cs="Times New Roman"/>
                <w:color w:val="000000"/>
              </w:rPr>
              <w:t xml:space="preserve"> Tại điểm c, Khoản 2, Điều 10</w:t>
            </w:r>
          </w:p>
        </w:tc>
        <w:tc>
          <w:tcPr>
            <w:tcW w:w="4677" w:type="dxa"/>
            <w:vAlign w:val="center"/>
          </w:tcPr>
          <w:p w:rsidR="00740055" w:rsidRPr="0060645A" w:rsidRDefault="00740055" w:rsidP="0060645A">
            <w:pPr>
              <w:jc w:val="both"/>
              <w:rPr>
                <w:rFonts w:asciiTheme="majorHAnsi" w:hAnsiTheme="majorHAnsi" w:cstheme="majorHAnsi"/>
              </w:rPr>
            </w:pPr>
            <w:r>
              <w:rPr>
                <w:rFonts w:ascii="Times New Roman" w:hAnsi="Times New Roman" w:cs="Times New Roman"/>
                <w:color w:val="000000"/>
              </w:rPr>
              <w:t>Đ</w:t>
            </w:r>
            <w:r w:rsidRPr="0060645A">
              <w:rPr>
                <w:rFonts w:ascii="Times New Roman" w:hAnsi="Times New Roman" w:cs="Times New Roman"/>
                <w:color w:val="000000"/>
              </w:rPr>
              <w:t>ề nghị quy định cụ thể mức đóng góp trong công tác xã hội từ thiện theo từng đối tượng cụ thể</w:t>
            </w:r>
          </w:p>
        </w:tc>
        <w:tc>
          <w:tcPr>
            <w:tcW w:w="4395" w:type="dxa"/>
          </w:tcPr>
          <w:p w:rsidR="00740055" w:rsidRPr="00D0662B" w:rsidRDefault="00740055" w:rsidP="00D0662B">
            <w:pPr>
              <w:jc w:val="both"/>
              <w:rPr>
                <w:rFonts w:asciiTheme="majorHAnsi" w:hAnsiTheme="majorHAnsi" w:cstheme="majorHAnsi"/>
                <w:lang w:val="en-US"/>
              </w:rPr>
            </w:pPr>
            <w:r>
              <w:rPr>
                <w:rFonts w:asciiTheme="majorHAnsi" w:hAnsiTheme="majorHAnsi" w:cstheme="majorHAnsi"/>
                <w:lang w:val="en-US"/>
              </w:rPr>
              <w:t xml:space="preserve">Sẽ có hướng dẫn </w:t>
            </w:r>
            <w:r w:rsidR="00D0662B">
              <w:rPr>
                <w:rFonts w:asciiTheme="majorHAnsi" w:hAnsiTheme="majorHAnsi" w:cstheme="majorHAnsi"/>
                <w:lang w:val="en-US"/>
              </w:rPr>
              <w:t xml:space="preserve">quy định </w:t>
            </w:r>
            <w:r w:rsidR="00D0662B" w:rsidRPr="0060645A">
              <w:rPr>
                <w:rFonts w:ascii="Times New Roman" w:hAnsi="Times New Roman" w:cs="Times New Roman"/>
                <w:color w:val="000000"/>
              </w:rPr>
              <w:t>cụ thể mức đóng góp trong công tác xã hội từ thiện theo từng đối tượng cụ thể</w:t>
            </w:r>
            <w:r w:rsidR="00D0662B">
              <w:rPr>
                <w:rFonts w:ascii="Times New Roman" w:hAnsi="Times New Roman" w:cs="Times New Roman"/>
                <w:color w:val="000000"/>
                <w:lang w:val="en-US"/>
              </w:rPr>
              <w:t xml:space="preserve"> phù hợp với điều kiện, tình hình thực tế hằng năm</w:t>
            </w:r>
          </w:p>
        </w:tc>
      </w:tr>
      <w:tr w:rsidR="007D1581" w:rsidTr="0093745D">
        <w:tc>
          <w:tcPr>
            <w:tcW w:w="632" w:type="dxa"/>
            <w:vAlign w:val="center"/>
          </w:tcPr>
          <w:p w:rsidR="007D1581" w:rsidRPr="00FF295D" w:rsidRDefault="00FF295D" w:rsidP="0093745D">
            <w:pPr>
              <w:jc w:val="center"/>
              <w:rPr>
                <w:rFonts w:asciiTheme="majorHAnsi" w:hAnsiTheme="majorHAnsi" w:cstheme="majorHAnsi"/>
                <w:lang w:val="en-US"/>
              </w:rPr>
            </w:pPr>
            <w:r>
              <w:rPr>
                <w:rFonts w:asciiTheme="majorHAnsi" w:hAnsiTheme="majorHAnsi" w:cstheme="majorHAnsi"/>
                <w:lang w:val="en-US"/>
              </w:rPr>
              <w:lastRenderedPageBreak/>
              <w:t>8</w:t>
            </w:r>
          </w:p>
        </w:tc>
        <w:tc>
          <w:tcPr>
            <w:tcW w:w="2912" w:type="dxa"/>
            <w:vAlign w:val="center"/>
          </w:tcPr>
          <w:p w:rsidR="007D1581" w:rsidRPr="00FF295D" w:rsidRDefault="00FF295D" w:rsidP="00FF295D">
            <w:pPr>
              <w:rPr>
                <w:rFonts w:asciiTheme="majorHAnsi" w:hAnsiTheme="majorHAnsi" w:cstheme="majorHAnsi"/>
                <w:lang w:val="en-US"/>
              </w:rPr>
            </w:pPr>
            <w:r>
              <w:rPr>
                <w:rFonts w:asciiTheme="majorHAnsi" w:hAnsiTheme="majorHAnsi" w:cstheme="majorHAnsi"/>
                <w:lang w:val="en-US"/>
              </w:rPr>
              <w:t xml:space="preserve">Sở Văn hóa, Thể thao và Du lịch </w:t>
            </w:r>
            <w:r w:rsidRPr="00FF295D">
              <w:rPr>
                <w:rFonts w:asciiTheme="majorHAnsi" w:hAnsiTheme="majorHAnsi" w:cstheme="majorHAnsi"/>
                <w:i/>
                <w:lang w:val="en-US"/>
              </w:rPr>
              <w:t>(Công văn số 2703/SVHTTDL ngày 07/11/2023)</w:t>
            </w:r>
          </w:p>
        </w:tc>
        <w:tc>
          <w:tcPr>
            <w:tcW w:w="2552" w:type="dxa"/>
            <w:vAlign w:val="center"/>
          </w:tcPr>
          <w:p w:rsidR="00FF295D" w:rsidRPr="00FF295D" w:rsidRDefault="00FF295D" w:rsidP="00FF295D">
            <w:pPr>
              <w:autoSpaceDE w:val="0"/>
              <w:autoSpaceDN w:val="0"/>
              <w:adjustRightInd w:val="0"/>
              <w:rPr>
                <w:rFonts w:ascii="Times New Roman" w:hAnsi="Times New Roman" w:cs="Times New Roman"/>
                <w:color w:val="000000"/>
                <w:sz w:val="24"/>
                <w:szCs w:val="24"/>
              </w:rPr>
            </w:pPr>
          </w:p>
          <w:p w:rsidR="007D1581" w:rsidRPr="00FF295D" w:rsidRDefault="00FF295D" w:rsidP="00FF295D">
            <w:pPr>
              <w:rPr>
                <w:rFonts w:asciiTheme="majorHAnsi" w:hAnsiTheme="majorHAnsi" w:cstheme="majorHAnsi"/>
              </w:rPr>
            </w:pPr>
            <w:r w:rsidRPr="00FF295D">
              <w:rPr>
                <w:rFonts w:ascii="Times New Roman" w:hAnsi="Times New Roman" w:cs="Times New Roman"/>
                <w:color w:val="000000"/>
                <w:sz w:val="24"/>
                <w:szCs w:val="24"/>
              </w:rPr>
              <w:t xml:space="preserve"> </w:t>
            </w:r>
            <w:r w:rsidRPr="00FF295D">
              <w:rPr>
                <w:rFonts w:ascii="Times New Roman" w:hAnsi="Times New Roman" w:cs="Times New Roman"/>
                <w:bCs/>
                <w:color w:val="000000"/>
              </w:rPr>
              <w:t>Tại Điểm b Khoản 6 Điều 10</w:t>
            </w:r>
          </w:p>
        </w:tc>
        <w:tc>
          <w:tcPr>
            <w:tcW w:w="4677" w:type="dxa"/>
          </w:tcPr>
          <w:p w:rsidR="007D1581" w:rsidRPr="00FF295D" w:rsidRDefault="00FF295D" w:rsidP="00FF295D">
            <w:pPr>
              <w:jc w:val="both"/>
              <w:rPr>
                <w:rFonts w:asciiTheme="majorHAnsi" w:hAnsiTheme="majorHAnsi" w:cstheme="majorHAnsi"/>
              </w:rPr>
            </w:pPr>
            <w:r w:rsidRPr="00FF295D">
              <w:rPr>
                <w:rFonts w:ascii="Times New Roman" w:hAnsi="Times New Roman" w:cs="Times New Roman"/>
                <w:color w:val="000000"/>
              </w:rPr>
              <w:t xml:space="preserve">Đề nghị bỏ: </w:t>
            </w:r>
            <w:r w:rsidRPr="00FF295D">
              <w:rPr>
                <w:rFonts w:ascii="Times New Roman" w:hAnsi="Times New Roman" w:cs="Times New Roman"/>
                <w:bCs/>
                <w:i/>
                <w:iCs/>
                <w:color w:val="000000"/>
              </w:rPr>
              <w:t>“Các tập thể, cá nhân đạt thành tích quy định tại điểm a, điểm b khoản này nếu đã được cơ quan có thẩm quyền khen thưởng (tương đương Bằng khen của Chủ tịch Ủy ban nhân dân tỉnh trở lên) thì Chủ tịch Ủy ban nhân dân tỉnh không tặng Bằng khen.”</w:t>
            </w:r>
          </w:p>
        </w:tc>
        <w:tc>
          <w:tcPr>
            <w:tcW w:w="4395" w:type="dxa"/>
          </w:tcPr>
          <w:p w:rsidR="007D1581" w:rsidRPr="00DD180D" w:rsidRDefault="00192AA0" w:rsidP="007D1581">
            <w:pPr>
              <w:rPr>
                <w:rFonts w:asciiTheme="majorHAnsi" w:hAnsiTheme="majorHAnsi" w:cstheme="majorHAnsi"/>
                <w:lang w:val="en-US"/>
              </w:rPr>
            </w:pPr>
            <w:r>
              <w:rPr>
                <w:rFonts w:asciiTheme="majorHAnsi" w:hAnsiTheme="majorHAnsi" w:cstheme="majorHAnsi"/>
                <w:lang w:val="en-US"/>
              </w:rPr>
              <w:t>Theo quy định tại điểm c, khoản 2 Điều 5 Luật thi đua, khen thưởng</w:t>
            </w:r>
            <w:r w:rsidR="00DD180D">
              <w:rPr>
                <w:rFonts w:asciiTheme="majorHAnsi" w:hAnsiTheme="majorHAnsi" w:cstheme="majorHAnsi"/>
                <w:lang w:val="en-US"/>
              </w:rPr>
              <w:t xml:space="preserve"> </w:t>
            </w:r>
            <w:r w:rsidR="00DD180D" w:rsidRPr="00DD180D">
              <w:rPr>
                <w:rFonts w:asciiTheme="majorHAnsi" w:hAnsiTheme="majorHAnsi" w:cstheme="majorHAnsi"/>
                <w:i/>
                <w:lang w:val="en-US"/>
              </w:rPr>
              <w:t>“Một hình thức khen thưởng có thể tặng nhiều lần cho một đối tượng; không khen thưởng nhiều lần, nhiều hình thức cho một thành tích đạt được; thành tích đến đâu khen thưởng đến đó”.</w:t>
            </w:r>
            <w:r w:rsidR="00DD180D">
              <w:rPr>
                <w:rFonts w:asciiTheme="majorHAnsi" w:hAnsiTheme="majorHAnsi" w:cstheme="majorHAnsi"/>
                <w:i/>
                <w:lang w:val="en-US"/>
              </w:rPr>
              <w:t xml:space="preserve"> </w:t>
            </w:r>
            <w:r w:rsidR="00DD180D">
              <w:rPr>
                <w:rFonts w:asciiTheme="majorHAnsi" w:hAnsiTheme="majorHAnsi" w:cstheme="majorHAnsi"/>
                <w:lang w:val="en-US"/>
              </w:rPr>
              <w:t>Vì vậy, cùng một thành tích đạt được, nếu đã được khen thưởng ở cấp tương đương thì không đề nghị khen nữa.</w:t>
            </w:r>
          </w:p>
        </w:tc>
      </w:tr>
      <w:tr w:rsidR="003E2D23" w:rsidTr="003E2D23">
        <w:tc>
          <w:tcPr>
            <w:tcW w:w="632" w:type="dxa"/>
            <w:vMerge w:val="restart"/>
            <w:vAlign w:val="center"/>
          </w:tcPr>
          <w:p w:rsidR="003E2D23" w:rsidRPr="000B4BE6" w:rsidRDefault="003E2D23" w:rsidP="003E2D23">
            <w:pPr>
              <w:jc w:val="center"/>
              <w:rPr>
                <w:rFonts w:asciiTheme="majorHAnsi" w:hAnsiTheme="majorHAnsi" w:cstheme="majorHAnsi"/>
                <w:lang w:val="en-US"/>
              </w:rPr>
            </w:pPr>
            <w:r>
              <w:rPr>
                <w:rFonts w:asciiTheme="majorHAnsi" w:hAnsiTheme="majorHAnsi" w:cstheme="majorHAnsi"/>
                <w:lang w:val="en-US"/>
              </w:rPr>
              <w:t>9</w:t>
            </w:r>
          </w:p>
        </w:tc>
        <w:tc>
          <w:tcPr>
            <w:tcW w:w="2912" w:type="dxa"/>
            <w:vMerge w:val="restart"/>
            <w:vAlign w:val="center"/>
          </w:tcPr>
          <w:p w:rsidR="003E2D23" w:rsidRPr="000B4BE6" w:rsidRDefault="003E2D23" w:rsidP="007D1581">
            <w:pPr>
              <w:rPr>
                <w:rFonts w:asciiTheme="majorHAnsi" w:hAnsiTheme="majorHAnsi" w:cstheme="majorHAnsi"/>
                <w:lang w:val="en-US"/>
              </w:rPr>
            </w:pPr>
            <w:r>
              <w:rPr>
                <w:rFonts w:asciiTheme="majorHAnsi" w:hAnsiTheme="majorHAnsi" w:cstheme="majorHAnsi"/>
                <w:lang w:val="en-US"/>
              </w:rPr>
              <w:t xml:space="preserve">UBND thành phố Long Xuyên </w:t>
            </w:r>
            <w:r w:rsidRPr="005310DB">
              <w:rPr>
                <w:rFonts w:asciiTheme="majorHAnsi" w:hAnsiTheme="majorHAnsi" w:cstheme="majorHAnsi"/>
                <w:i/>
                <w:lang w:val="en-US"/>
              </w:rPr>
              <w:t>(Công văn số 5488/UBND-TH ngày 07/11/2023)</w:t>
            </w:r>
          </w:p>
        </w:tc>
        <w:tc>
          <w:tcPr>
            <w:tcW w:w="2552" w:type="dxa"/>
            <w:vAlign w:val="center"/>
          </w:tcPr>
          <w:p w:rsidR="003E2D23" w:rsidRPr="005310DB" w:rsidRDefault="003E2D23" w:rsidP="005310DB">
            <w:pPr>
              <w:autoSpaceDE w:val="0"/>
              <w:autoSpaceDN w:val="0"/>
              <w:adjustRightInd w:val="0"/>
              <w:rPr>
                <w:rFonts w:ascii="Times New Roman" w:hAnsi="Times New Roman" w:cs="Times New Roman"/>
                <w:color w:val="000000"/>
                <w:sz w:val="24"/>
                <w:szCs w:val="24"/>
              </w:rPr>
            </w:pPr>
          </w:p>
          <w:p w:rsidR="003E2D23" w:rsidRPr="005310DB" w:rsidRDefault="003E2D23" w:rsidP="005310DB">
            <w:pPr>
              <w:rPr>
                <w:rFonts w:asciiTheme="majorHAnsi" w:hAnsiTheme="majorHAnsi" w:cstheme="majorHAnsi"/>
              </w:rPr>
            </w:pPr>
            <w:r w:rsidRPr="005310DB">
              <w:rPr>
                <w:rFonts w:ascii="Times New Roman" w:hAnsi="Times New Roman" w:cs="Times New Roman"/>
                <w:color w:val="000000"/>
                <w:sz w:val="24"/>
                <w:szCs w:val="24"/>
              </w:rPr>
              <w:t xml:space="preserve"> </w:t>
            </w:r>
            <w:r w:rsidRPr="005310DB">
              <w:rPr>
                <w:rFonts w:ascii="Times New Roman" w:hAnsi="Times New Roman" w:cs="Times New Roman"/>
                <w:color w:val="000000"/>
              </w:rPr>
              <w:t>Tại điểm a, khoản 3, Điều 12</w:t>
            </w:r>
          </w:p>
        </w:tc>
        <w:tc>
          <w:tcPr>
            <w:tcW w:w="4677" w:type="dxa"/>
          </w:tcPr>
          <w:p w:rsidR="003E2D23" w:rsidRPr="005310DB" w:rsidRDefault="003E2D23" w:rsidP="005310DB">
            <w:pPr>
              <w:jc w:val="both"/>
              <w:rPr>
                <w:rFonts w:asciiTheme="majorHAnsi" w:hAnsiTheme="majorHAnsi" w:cstheme="majorHAnsi"/>
              </w:rPr>
            </w:pPr>
            <w:r w:rsidRPr="005310DB">
              <w:rPr>
                <w:rFonts w:ascii="Times New Roman" w:hAnsi="Times New Roman" w:cs="Times New Roman"/>
                <w:color w:val="000000"/>
                <w:sz w:val="24"/>
                <w:szCs w:val="24"/>
              </w:rPr>
              <w:t xml:space="preserve"> </w:t>
            </w:r>
            <w:r w:rsidRPr="005310DB">
              <w:rPr>
                <w:rFonts w:ascii="Times New Roman" w:hAnsi="Times New Roman" w:cs="Times New Roman"/>
                <w:color w:val="000000"/>
              </w:rPr>
              <w:t xml:space="preserve">Đề nghị điều chỉnh </w:t>
            </w:r>
            <w:r w:rsidRPr="005310DB">
              <w:rPr>
                <w:rFonts w:ascii="Times New Roman" w:hAnsi="Times New Roman" w:cs="Times New Roman"/>
                <w:b/>
                <w:bCs/>
                <w:color w:val="000000"/>
              </w:rPr>
              <w:t xml:space="preserve">từ </w:t>
            </w:r>
            <w:r w:rsidRPr="005310DB">
              <w:rPr>
                <w:rFonts w:ascii="Times New Roman" w:hAnsi="Times New Roman" w:cs="Times New Roman"/>
                <w:i/>
                <w:iCs/>
                <w:color w:val="000000"/>
              </w:rPr>
              <w:t>“Cơ quan, tổ chức, đơn vị thuộc cấp huyện quản lý và cá nhân là cấp trưởng của đơn vị cùng cấp khi trình các danh hiệu thi đua, hình thức khen thưởng cấp tỉnh phải lấy ý kiến hiệp y của sở, ban, ngành, đoàn thể cấp tỉnh có chức năng quản lý ngành, lĩnh vực</w:t>
            </w:r>
            <w:r w:rsidRPr="005310DB">
              <w:rPr>
                <w:rFonts w:ascii="Times New Roman" w:hAnsi="Times New Roman" w:cs="Times New Roman"/>
                <w:color w:val="000000"/>
              </w:rPr>
              <w:t xml:space="preserve">” </w:t>
            </w:r>
            <w:r w:rsidRPr="005310DB">
              <w:rPr>
                <w:rFonts w:ascii="Times New Roman" w:hAnsi="Times New Roman" w:cs="Times New Roman"/>
                <w:b/>
                <w:bCs/>
                <w:color w:val="000000"/>
              </w:rPr>
              <w:t xml:space="preserve">thành </w:t>
            </w:r>
            <w:r w:rsidRPr="005310DB">
              <w:rPr>
                <w:rFonts w:ascii="Times New Roman" w:hAnsi="Times New Roman" w:cs="Times New Roman"/>
                <w:i/>
                <w:iCs/>
                <w:color w:val="000000"/>
              </w:rPr>
              <w:t xml:space="preserve">“Ban Thi đua – Khen thưởng, Sở Nội vụ sẽ tiến hành lấy ý kiến hiệp y của sở, ban, ngành, đoàn thể cấp tỉnh có chức năng quản lý ngành, lĩnh vực trước khi trình các danh hiệu thi đua, hình thức khen thưởng cấp tỉnh khi cấp huyện trình khen thưởng”. </w:t>
            </w:r>
            <w:r w:rsidRPr="005310DB">
              <w:rPr>
                <w:rFonts w:ascii="Times New Roman" w:hAnsi="Times New Roman" w:cs="Times New Roman"/>
                <w:color w:val="000000"/>
              </w:rPr>
              <w:t>Vì Ban Thi đua – Khen thưởng, Sở Nội vụ là cơ quan tổng hợp các hồ sơ trình khen thưởng của cấp huyện và tiến hành lấy ý kiến hiệp y chung cho cả tỉnh là phù hợp.</w:t>
            </w:r>
          </w:p>
        </w:tc>
        <w:tc>
          <w:tcPr>
            <w:tcW w:w="4395" w:type="dxa"/>
            <w:vAlign w:val="center"/>
          </w:tcPr>
          <w:p w:rsidR="003E2D23" w:rsidRPr="000B0C2A" w:rsidRDefault="003E2D23" w:rsidP="00DF6B3C">
            <w:pPr>
              <w:jc w:val="both"/>
              <w:rPr>
                <w:rFonts w:asciiTheme="majorHAnsi" w:hAnsiTheme="majorHAnsi" w:cstheme="majorHAnsi"/>
                <w:lang w:val="en-US"/>
              </w:rPr>
            </w:pPr>
            <w:r>
              <w:rPr>
                <w:rFonts w:asciiTheme="majorHAnsi" w:hAnsiTheme="majorHAnsi" w:cstheme="majorHAnsi"/>
                <w:lang w:val="en-US"/>
              </w:rPr>
              <w:t>Giữ nguyên theo dự thảo Quy chế nhằm nâng cao chất lượng công tác thi đua khen thưởng, phát huy vai trò tham mưu về công tác khen thưởng ở cơ sở đảm bảo tính công khai, minh bạch. Từ đó, việc trình hồ sơ đề nghị khen thưởng đảm bảo chặt chẽ.</w:t>
            </w:r>
          </w:p>
        </w:tc>
      </w:tr>
      <w:tr w:rsidR="003E2D23" w:rsidTr="003E2D23">
        <w:tc>
          <w:tcPr>
            <w:tcW w:w="632" w:type="dxa"/>
            <w:vMerge/>
            <w:vAlign w:val="center"/>
          </w:tcPr>
          <w:p w:rsidR="003E2D23" w:rsidRPr="00D301F2" w:rsidRDefault="003E2D23" w:rsidP="003E2D23">
            <w:pPr>
              <w:jc w:val="center"/>
              <w:rPr>
                <w:rFonts w:asciiTheme="majorHAnsi" w:hAnsiTheme="majorHAnsi" w:cstheme="majorHAnsi"/>
              </w:rPr>
            </w:pPr>
          </w:p>
        </w:tc>
        <w:tc>
          <w:tcPr>
            <w:tcW w:w="2912" w:type="dxa"/>
            <w:vMerge/>
            <w:vAlign w:val="center"/>
          </w:tcPr>
          <w:p w:rsidR="003E2D23" w:rsidRPr="00D301F2" w:rsidRDefault="003E2D23" w:rsidP="007D1581">
            <w:pPr>
              <w:rPr>
                <w:rFonts w:asciiTheme="majorHAnsi" w:hAnsiTheme="majorHAnsi" w:cstheme="majorHAnsi"/>
              </w:rPr>
            </w:pPr>
          </w:p>
        </w:tc>
        <w:tc>
          <w:tcPr>
            <w:tcW w:w="2552" w:type="dxa"/>
            <w:vAlign w:val="center"/>
          </w:tcPr>
          <w:p w:rsidR="003E2D23" w:rsidRPr="00D301F2" w:rsidRDefault="003E2D23" w:rsidP="007D1581">
            <w:pPr>
              <w:rPr>
                <w:rFonts w:asciiTheme="majorHAnsi" w:hAnsiTheme="majorHAnsi" w:cstheme="majorHAnsi"/>
              </w:rPr>
            </w:pPr>
            <w:r w:rsidRPr="005310DB">
              <w:rPr>
                <w:rFonts w:ascii="Times New Roman" w:hAnsi="Times New Roman" w:cs="Times New Roman"/>
                <w:color w:val="000000"/>
              </w:rPr>
              <w:t>Tại khoản 1, Điều 13</w:t>
            </w:r>
          </w:p>
        </w:tc>
        <w:tc>
          <w:tcPr>
            <w:tcW w:w="4677" w:type="dxa"/>
          </w:tcPr>
          <w:p w:rsidR="003E2D23" w:rsidRPr="005310DB" w:rsidRDefault="003E2D23" w:rsidP="000B0C2A">
            <w:pPr>
              <w:jc w:val="both"/>
              <w:rPr>
                <w:rFonts w:asciiTheme="majorHAnsi" w:hAnsiTheme="majorHAnsi" w:cstheme="majorHAnsi"/>
              </w:rPr>
            </w:pPr>
            <w:r w:rsidRPr="005310DB">
              <w:rPr>
                <w:rFonts w:ascii="Times New Roman" w:hAnsi="Times New Roman" w:cs="Times New Roman"/>
                <w:color w:val="000000"/>
              </w:rPr>
              <w:t xml:space="preserve"> Đề nghị điều chỉnh thời gian gửi hồ sơ đề nghị khen thưởng tổng kết cụm, khối thi đua về Ban Thi đua – Khen thưởng, Sở Nội Nội vụ </w:t>
            </w:r>
            <w:r w:rsidRPr="005310DB">
              <w:rPr>
                <w:rFonts w:ascii="Times New Roman" w:hAnsi="Times New Roman" w:cs="Times New Roman"/>
                <w:b/>
                <w:bCs/>
                <w:color w:val="000000"/>
              </w:rPr>
              <w:t xml:space="preserve">từ </w:t>
            </w:r>
            <w:r w:rsidRPr="005310DB">
              <w:rPr>
                <w:rFonts w:ascii="Times New Roman" w:hAnsi="Times New Roman" w:cs="Times New Roman"/>
                <w:i/>
                <w:iCs/>
                <w:color w:val="000000"/>
              </w:rPr>
              <w:t xml:space="preserve">“trước ngày 30/12 hằng năm” </w:t>
            </w:r>
            <w:r w:rsidRPr="005310DB">
              <w:rPr>
                <w:rFonts w:ascii="Times New Roman" w:hAnsi="Times New Roman" w:cs="Times New Roman"/>
                <w:b/>
                <w:bCs/>
                <w:color w:val="000000"/>
              </w:rPr>
              <w:t xml:space="preserve">thành </w:t>
            </w:r>
            <w:r w:rsidRPr="005310DB">
              <w:rPr>
                <w:rFonts w:ascii="Times New Roman" w:hAnsi="Times New Roman" w:cs="Times New Roman"/>
                <w:i/>
                <w:iCs/>
                <w:color w:val="000000"/>
              </w:rPr>
              <w:t xml:space="preserve">“trước ngày 31/01 năm sau”. </w:t>
            </w:r>
            <w:r w:rsidRPr="005310DB">
              <w:rPr>
                <w:rFonts w:ascii="Times New Roman" w:hAnsi="Times New Roman" w:cs="Times New Roman"/>
                <w:color w:val="000000"/>
              </w:rPr>
              <w:t xml:space="preserve">Vì trong tháng 12 của năm, cơ quan chưa thể đánh giá được hết kết quả thực hiện các chỉ tiêu, nhiệm vụ được giao, cụ thể là chưa có kết quả đánh giá xếp loại tổ chức Đảng, các đoàn thể chính trị, xã hội (nếu sử dụng kết quả của năm trước sẽ thiếu </w:t>
            </w:r>
            <w:r w:rsidRPr="005310DB">
              <w:rPr>
                <w:rFonts w:ascii="Times New Roman" w:hAnsi="Times New Roman" w:cs="Times New Roman"/>
                <w:color w:val="000000"/>
              </w:rPr>
              <w:lastRenderedPageBreak/>
              <w:t>công bằng giữa các đơn vị thực hiện tốt của năm hiện tại).</w:t>
            </w:r>
          </w:p>
        </w:tc>
        <w:tc>
          <w:tcPr>
            <w:tcW w:w="4395" w:type="dxa"/>
            <w:vAlign w:val="center"/>
          </w:tcPr>
          <w:p w:rsidR="003E2D23" w:rsidRPr="000B0C2A" w:rsidRDefault="000763CF" w:rsidP="000763CF">
            <w:pPr>
              <w:jc w:val="both"/>
              <w:rPr>
                <w:rFonts w:asciiTheme="majorHAnsi" w:hAnsiTheme="majorHAnsi" w:cstheme="majorHAnsi"/>
                <w:lang w:val="en-US"/>
              </w:rPr>
            </w:pPr>
            <w:r>
              <w:rPr>
                <w:rFonts w:asciiTheme="majorHAnsi" w:hAnsiTheme="majorHAnsi" w:cstheme="majorHAnsi"/>
                <w:lang w:val="en-US"/>
              </w:rPr>
              <w:lastRenderedPageBreak/>
              <w:t>V</w:t>
            </w:r>
            <w:r w:rsidRPr="000763CF">
              <w:rPr>
                <w:rFonts w:asciiTheme="majorHAnsi" w:hAnsiTheme="majorHAnsi" w:cstheme="majorHAnsi"/>
              </w:rPr>
              <w:t>iệc tổng kết hoạt động Cụm, Khối thi đua thực hiện theo văn bản chỉ đạo của Tỉnh ủy, Ban cán sự Đảng Ủy ban nhân dân tỉnh để làm cơ sở liên thông trong đánh giá, xếp loại chất lượng tổ chức cơ sở đảng và đảng viên</w:t>
            </w:r>
            <w:r>
              <w:rPr>
                <w:rFonts w:asciiTheme="majorHAnsi" w:hAnsiTheme="majorHAnsi" w:cstheme="majorHAnsi"/>
              </w:rPr>
              <w:t xml:space="preserve">; do </w:t>
            </w:r>
            <w:r>
              <w:rPr>
                <w:rFonts w:asciiTheme="majorHAnsi" w:hAnsiTheme="majorHAnsi" w:cstheme="majorHAnsi"/>
                <w:lang w:val="en-US"/>
              </w:rPr>
              <w:t>đó g</w:t>
            </w:r>
            <w:r w:rsidR="003E2D23">
              <w:rPr>
                <w:rFonts w:asciiTheme="majorHAnsi" w:hAnsiTheme="majorHAnsi" w:cstheme="majorHAnsi"/>
                <w:lang w:val="en-US"/>
              </w:rPr>
              <w:t>iữ nguyên theo dự thảo</w:t>
            </w:r>
          </w:p>
        </w:tc>
      </w:tr>
      <w:tr w:rsidR="007D1581" w:rsidTr="00DD180D">
        <w:tc>
          <w:tcPr>
            <w:tcW w:w="632" w:type="dxa"/>
          </w:tcPr>
          <w:p w:rsidR="007D1581" w:rsidRPr="00D301F2" w:rsidRDefault="007D1581" w:rsidP="007D1581">
            <w:pPr>
              <w:rPr>
                <w:rFonts w:asciiTheme="majorHAnsi" w:hAnsiTheme="majorHAnsi" w:cstheme="majorHAnsi"/>
              </w:rPr>
            </w:pPr>
          </w:p>
        </w:tc>
        <w:tc>
          <w:tcPr>
            <w:tcW w:w="2912" w:type="dxa"/>
          </w:tcPr>
          <w:p w:rsidR="007D1581" w:rsidRPr="00D301F2" w:rsidRDefault="007D1581" w:rsidP="007D1581">
            <w:pPr>
              <w:rPr>
                <w:rFonts w:asciiTheme="majorHAnsi" w:hAnsiTheme="majorHAnsi" w:cstheme="majorHAnsi"/>
              </w:rPr>
            </w:pPr>
          </w:p>
        </w:tc>
        <w:tc>
          <w:tcPr>
            <w:tcW w:w="2552" w:type="dxa"/>
          </w:tcPr>
          <w:p w:rsidR="007D1581" w:rsidRPr="00D301F2" w:rsidRDefault="007D1581" w:rsidP="007D1581">
            <w:pPr>
              <w:rPr>
                <w:rFonts w:asciiTheme="majorHAnsi" w:hAnsiTheme="majorHAnsi" w:cstheme="majorHAnsi"/>
              </w:rPr>
            </w:pPr>
          </w:p>
        </w:tc>
        <w:tc>
          <w:tcPr>
            <w:tcW w:w="4677" w:type="dxa"/>
          </w:tcPr>
          <w:p w:rsidR="007D1581" w:rsidRPr="00D301F2" w:rsidRDefault="007D1581" w:rsidP="007D1581">
            <w:pPr>
              <w:rPr>
                <w:rFonts w:asciiTheme="majorHAnsi" w:hAnsiTheme="majorHAnsi" w:cstheme="majorHAnsi"/>
              </w:rPr>
            </w:pPr>
          </w:p>
        </w:tc>
        <w:tc>
          <w:tcPr>
            <w:tcW w:w="4395" w:type="dxa"/>
          </w:tcPr>
          <w:p w:rsidR="007D1581" w:rsidRPr="00D301F2" w:rsidRDefault="007D1581" w:rsidP="007D1581">
            <w:pPr>
              <w:rPr>
                <w:rFonts w:asciiTheme="majorHAnsi" w:hAnsiTheme="majorHAnsi" w:cstheme="majorHAnsi"/>
              </w:rPr>
            </w:pPr>
          </w:p>
        </w:tc>
      </w:tr>
      <w:tr w:rsidR="00A75E6D" w:rsidTr="00A75E6D">
        <w:tc>
          <w:tcPr>
            <w:tcW w:w="632" w:type="dxa"/>
            <w:vMerge w:val="restart"/>
            <w:vAlign w:val="center"/>
          </w:tcPr>
          <w:p w:rsidR="00A75E6D" w:rsidRPr="00250159" w:rsidRDefault="00A75E6D" w:rsidP="00A75E6D">
            <w:pPr>
              <w:jc w:val="center"/>
              <w:rPr>
                <w:rFonts w:asciiTheme="majorHAnsi" w:hAnsiTheme="majorHAnsi" w:cstheme="majorHAnsi"/>
                <w:lang w:val="en-US"/>
              </w:rPr>
            </w:pPr>
            <w:r>
              <w:rPr>
                <w:rFonts w:asciiTheme="majorHAnsi" w:hAnsiTheme="majorHAnsi" w:cstheme="majorHAnsi"/>
                <w:lang w:val="en-US"/>
              </w:rPr>
              <w:t>10</w:t>
            </w:r>
          </w:p>
        </w:tc>
        <w:tc>
          <w:tcPr>
            <w:tcW w:w="2912" w:type="dxa"/>
            <w:vMerge w:val="restart"/>
            <w:vAlign w:val="center"/>
          </w:tcPr>
          <w:p w:rsidR="00A75E6D" w:rsidRPr="00D301F2" w:rsidRDefault="00A75E6D" w:rsidP="00A75E6D">
            <w:pPr>
              <w:jc w:val="both"/>
              <w:rPr>
                <w:rFonts w:asciiTheme="majorHAnsi" w:hAnsiTheme="majorHAnsi" w:cstheme="majorHAnsi"/>
              </w:rPr>
            </w:pPr>
            <w:r>
              <w:rPr>
                <w:rFonts w:asciiTheme="majorHAnsi" w:hAnsiTheme="majorHAnsi" w:cstheme="majorHAnsi"/>
                <w:lang w:val="en-US"/>
              </w:rPr>
              <w:t xml:space="preserve">UBND huyện An Phú </w:t>
            </w:r>
            <w:r w:rsidRPr="005310DB">
              <w:rPr>
                <w:rFonts w:asciiTheme="majorHAnsi" w:hAnsiTheme="majorHAnsi" w:cstheme="majorHAnsi"/>
                <w:i/>
                <w:lang w:val="en-US"/>
              </w:rPr>
              <w:t xml:space="preserve">(Công văn số </w:t>
            </w:r>
            <w:r>
              <w:rPr>
                <w:rFonts w:asciiTheme="majorHAnsi" w:hAnsiTheme="majorHAnsi" w:cstheme="majorHAnsi"/>
                <w:i/>
                <w:lang w:val="en-US"/>
              </w:rPr>
              <w:t>1309</w:t>
            </w:r>
            <w:r w:rsidRPr="005310DB">
              <w:rPr>
                <w:rFonts w:asciiTheme="majorHAnsi" w:hAnsiTheme="majorHAnsi" w:cstheme="majorHAnsi"/>
                <w:i/>
                <w:lang w:val="en-US"/>
              </w:rPr>
              <w:t>/UBND-TH ngày 0</w:t>
            </w:r>
            <w:r>
              <w:rPr>
                <w:rFonts w:asciiTheme="majorHAnsi" w:hAnsiTheme="majorHAnsi" w:cstheme="majorHAnsi"/>
                <w:i/>
                <w:lang w:val="en-US"/>
              </w:rPr>
              <w:t>6</w:t>
            </w:r>
            <w:r w:rsidRPr="005310DB">
              <w:rPr>
                <w:rFonts w:asciiTheme="majorHAnsi" w:hAnsiTheme="majorHAnsi" w:cstheme="majorHAnsi"/>
                <w:i/>
                <w:lang w:val="en-US"/>
              </w:rPr>
              <w:t>/11/2023)</w:t>
            </w:r>
          </w:p>
        </w:tc>
        <w:tc>
          <w:tcPr>
            <w:tcW w:w="2552" w:type="dxa"/>
            <w:vAlign w:val="center"/>
          </w:tcPr>
          <w:p w:rsidR="00A75E6D" w:rsidRPr="00250159" w:rsidRDefault="00A75E6D" w:rsidP="00250159">
            <w:pPr>
              <w:jc w:val="center"/>
              <w:rPr>
                <w:rFonts w:asciiTheme="majorHAnsi" w:hAnsiTheme="majorHAnsi" w:cstheme="majorHAnsi"/>
              </w:rPr>
            </w:pPr>
            <w:r w:rsidRPr="00250159">
              <w:rPr>
                <w:rFonts w:ascii="Times New Roman" w:hAnsi="Times New Roman" w:cs="Times New Roman"/>
                <w:color w:val="000000"/>
              </w:rPr>
              <w:t>Tại Điều 9</w:t>
            </w:r>
          </w:p>
        </w:tc>
        <w:tc>
          <w:tcPr>
            <w:tcW w:w="4677" w:type="dxa"/>
            <w:vAlign w:val="center"/>
          </w:tcPr>
          <w:p w:rsidR="00A75E6D" w:rsidRPr="00250159" w:rsidRDefault="00A75E6D" w:rsidP="00250159">
            <w:pPr>
              <w:jc w:val="both"/>
              <w:rPr>
                <w:rFonts w:asciiTheme="majorHAnsi" w:hAnsiTheme="majorHAnsi" w:cstheme="majorHAnsi"/>
              </w:rPr>
            </w:pPr>
            <w:r w:rsidRPr="00250159">
              <w:rPr>
                <w:rFonts w:ascii="Times New Roman" w:hAnsi="Times New Roman" w:cs="Times New Roman"/>
                <w:color w:val="000000"/>
              </w:rPr>
              <w:t xml:space="preserve"> Đề nghị hướng dẫn cụ thể từng Danh hiệu để thuận tiện trong việc thực hiện, vì trong dự thảo Quy chế chưa thể hiện rõ nội dung này.</w:t>
            </w:r>
          </w:p>
        </w:tc>
        <w:tc>
          <w:tcPr>
            <w:tcW w:w="4395" w:type="dxa"/>
          </w:tcPr>
          <w:p w:rsidR="00A75E6D" w:rsidRPr="00D301F2" w:rsidRDefault="00F9274F" w:rsidP="00A75E6D">
            <w:pPr>
              <w:jc w:val="both"/>
              <w:rPr>
                <w:rFonts w:asciiTheme="majorHAnsi" w:hAnsiTheme="majorHAnsi" w:cstheme="majorHAnsi"/>
              </w:rPr>
            </w:pPr>
            <w:r>
              <w:rPr>
                <w:rFonts w:asciiTheme="majorHAnsi" w:hAnsiTheme="majorHAnsi" w:cstheme="majorHAnsi"/>
                <w:lang w:val="en-US"/>
              </w:rPr>
              <w:t>Việc quy định chi tiết tiêu chuẩn và việc xét tặng trên cơ sở khung tiêu chuẩn do Chính phủ quy định. Hiện nay chưa có văn bản quy định; sẽ có hướng dẫn sau</w:t>
            </w:r>
          </w:p>
        </w:tc>
      </w:tr>
      <w:tr w:rsidR="00A75E6D" w:rsidTr="00A75E6D">
        <w:tc>
          <w:tcPr>
            <w:tcW w:w="632" w:type="dxa"/>
            <w:vMerge/>
            <w:vAlign w:val="center"/>
          </w:tcPr>
          <w:p w:rsidR="00A75E6D" w:rsidRPr="00D301F2" w:rsidRDefault="00A75E6D" w:rsidP="007D1581">
            <w:pPr>
              <w:rPr>
                <w:rFonts w:asciiTheme="majorHAnsi" w:hAnsiTheme="majorHAnsi" w:cstheme="majorHAnsi"/>
              </w:rPr>
            </w:pPr>
          </w:p>
        </w:tc>
        <w:tc>
          <w:tcPr>
            <w:tcW w:w="2912" w:type="dxa"/>
            <w:vMerge/>
            <w:vAlign w:val="center"/>
          </w:tcPr>
          <w:p w:rsidR="00A75E6D" w:rsidRPr="00D301F2" w:rsidRDefault="00A75E6D" w:rsidP="007D1581">
            <w:pPr>
              <w:rPr>
                <w:rFonts w:asciiTheme="majorHAnsi" w:hAnsiTheme="majorHAnsi" w:cstheme="majorHAnsi"/>
              </w:rPr>
            </w:pPr>
          </w:p>
        </w:tc>
        <w:tc>
          <w:tcPr>
            <w:tcW w:w="2552" w:type="dxa"/>
            <w:vAlign w:val="center"/>
          </w:tcPr>
          <w:p w:rsidR="00A75E6D" w:rsidRPr="00250159" w:rsidRDefault="00A75E6D" w:rsidP="00250159">
            <w:pPr>
              <w:autoSpaceDE w:val="0"/>
              <w:autoSpaceDN w:val="0"/>
              <w:adjustRightInd w:val="0"/>
              <w:jc w:val="center"/>
              <w:rPr>
                <w:rFonts w:ascii="Times New Roman" w:hAnsi="Times New Roman" w:cs="Times New Roman"/>
                <w:color w:val="000000"/>
              </w:rPr>
            </w:pPr>
          </w:p>
          <w:p w:rsidR="00A75E6D" w:rsidRPr="00250159" w:rsidRDefault="00A75E6D" w:rsidP="00250159">
            <w:pPr>
              <w:jc w:val="center"/>
              <w:rPr>
                <w:rFonts w:asciiTheme="majorHAnsi" w:hAnsiTheme="majorHAnsi" w:cstheme="majorHAnsi"/>
              </w:rPr>
            </w:pPr>
            <w:r w:rsidRPr="00250159">
              <w:rPr>
                <w:rFonts w:ascii="Times New Roman" w:hAnsi="Times New Roman" w:cs="Times New Roman"/>
                <w:color w:val="000000"/>
              </w:rPr>
              <w:t>Tại Điều 10</w:t>
            </w:r>
          </w:p>
        </w:tc>
        <w:tc>
          <w:tcPr>
            <w:tcW w:w="4677" w:type="dxa"/>
            <w:vAlign w:val="center"/>
          </w:tcPr>
          <w:p w:rsidR="00A75E6D" w:rsidRPr="00250159" w:rsidRDefault="00A75E6D" w:rsidP="00250159">
            <w:pPr>
              <w:jc w:val="both"/>
              <w:rPr>
                <w:rFonts w:asciiTheme="majorHAnsi" w:hAnsiTheme="majorHAnsi" w:cstheme="majorHAnsi"/>
              </w:rPr>
            </w:pPr>
            <w:r w:rsidRPr="00250159">
              <w:rPr>
                <w:rFonts w:ascii="Times New Roman" w:hAnsi="Times New Roman" w:cs="Times New Roman"/>
                <w:color w:val="000000"/>
              </w:rPr>
              <w:t xml:space="preserve"> Đề nghị cần quy định rõ mức đóng bao nhiêu đối với cá nhân, hộ gia đình, Doanh nghiệp và Chủ Doanh nghiệp</w:t>
            </w:r>
          </w:p>
        </w:tc>
        <w:tc>
          <w:tcPr>
            <w:tcW w:w="4395" w:type="dxa"/>
          </w:tcPr>
          <w:p w:rsidR="00A75E6D" w:rsidRPr="00D301F2" w:rsidRDefault="00A75E6D" w:rsidP="00A75E6D">
            <w:pPr>
              <w:jc w:val="both"/>
              <w:rPr>
                <w:rFonts w:asciiTheme="majorHAnsi" w:hAnsiTheme="majorHAnsi" w:cstheme="majorHAnsi"/>
              </w:rPr>
            </w:pPr>
            <w:r>
              <w:rPr>
                <w:rFonts w:asciiTheme="majorHAnsi" w:hAnsiTheme="majorHAnsi" w:cstheme="majorHAnsi"/>
                <w:lang w:val="en-US"/>
              </w:rPr>
              <w:t xml:space="preserve">Sẽ có hướng dẫn quy định </w:t>
            </w:r>
            <w:r w:rsidRPr="0060645A">
              <w:rPr>
                <w:rFonts w:ascii="Times New Roman" w:hAnsi="Times New Roman" w:cs="Times New Roman"/>
                <w:color w:val="000000"/>
              </w:rPr>
              <w:t>cụ thể mức đóng góp trong công tác xã hội từ thiện theo từng đối tượng cụ thể</w:t>
            </w:r>
            <w:r>
              <w:rPr>
                <w:rFonts w:ascii="Times New Roman" w:hAnsi="Times New Roman" w:cs="Times New Roman"/>
                <w:color w:val="000000"/>
                <w:lang w:val="en-US"/>
              </w:rPr>
              <w:t xml:space="preserve"> phù hợp với điều kiện, tình hình thực tế hằng năm</w:t>
            </w:r>
          </w:p>
        </w:tc>
      </w:tr>
      <w:tr w:rsidR="00A75E6D" w:rsidTr="00A75E6D">
        <w:tc>
          <w:tcPr>
            <w:tcW w:w="632" w:type="dxa"/>
            <w:vMerge/>
            <w:vAlign w:val="center"/>
          </w:tcPr>
          <w:p w:rsidR="00A75E6D" w:rsidRPr="00D301F2" w:rsidRDefault="00A75E6D" w:rsidP="007D1581">
            <w:pPr>
              <w:rPr>
                <w:rFonts w:asciiTheme="majorHAnsi" w:hAnsiTheme="majorHAnsi" w:cstheme="majorHAnsi"/>
              </w:rPr>
            </w:pPr>
          </w:p>
        </w:tc>
        <w:tc>
          <w:tcPr>
            <w:tcW w:w="2912" w:type="dxa"/>
            <w:vMerge/>
            <w:vAlign w:val="center"/>
          </w:tcPr>
          <w:p w:rsidR="00A75E6D" w:rsidRPr="00D301F2" w:rsidRDefault="00A75E6D" w:rsidP="007D1581">
            <w:pPr>
              <w:rPr>
                <w:rFonts w:asciiTheme="majorHAnsi" w:hAnsiTheme="majorHAnsi" w:cstheme="majorHAnsi"/>
              </w:rPr>
            </w:pPr>
          </w:p>
        </w:tc>
        <w:tc>
          <w:tcPr>
            <w:tcW w:w="2552" w:type="dxa"/>
            <w:vAlign w:val="center"/>
          </w:tcPr>
          <w:p w:rsidR="00A75E6D" w:rsidRPr="00250159" w:rsidRDefault="00A75E6D" w:rsidP="00250159">
            <w:pPr>
              <w:jc w:val="center"/>
              <w:rPr>
                <w:rFonts w:asciiTheme="majorHAnsi" w:hAnsiTheme="majorHAnsi" w:cstheme="majorHAnsi"/>
              </w:rPr>
            </w:pPr>
            <w:r w:rsidRPr="00250159">
              <w:rPr>
                <w:rFonts w:ascii="Times New Roman" w:hAnsi="Times New Roman" w:cs="Times New Roman"/>
                <w:color w:val="000000"/>
              </w:rPr>
              <w:t>Tại Điều 12</w:t>
            </w:r>
          </w:p>
        </w:tc>
        <w:tc>
          <w:tcPr>
            <w:tcW w:w="4677" w:type="dxa"/>
            <w:vAlign w:val="center"/>
          </w:tcPr>
          <w:p w:rsidR="00A75E6D" w:rsidRPr="00250159" w:rsidRDefault="00A75E6D" w:rsidP="00250159">
            <w:pPr>
              <w:jc w:val="both"/>
              <w:rPr>
                <w:rFonts w:asciiTheme="majorHAnsi" w:hAnsiTheme="majorHAnsi" w:cstheme="majorHAnsi"/>
              </w:rPr>
            </w:pPr>
            <w:r w:rsidRPr="00250159">
              <w:rPr>
                <w:rFonts w:ascii="Times New Roman" w:hAnsi="Times New Roman" w:cs="Times New Roman"/>
                <w:color w:val="000000"/>
              </w:rPr>
              <w:t xml:space="preserve"> Đề nghị điều chỉnh khoản 3 Quy định về Hiệp y khen thưởng thành khoản 4 cho phù hợp thứ tự</w:t>
            </w:r>
          </w:p>
        </w:tc>
        <w:tc>
          <w:tcPr>
            <w:tcW w:w="4395" w:type="dxa"/>
            <w:vAlign w:val="center"/>
          </w:tcPr>
          <w:p w:rsidR="00A75E6D" w:rsidRPr="00A75E6D" w:rsidRDefault="00A75E6D" w:rsidP="00A75E6D">
            <w:pPr>
              <w:jc w:val="center"/>
              <w:rPr>
                <w:rFonts w:asciiTheme="majorHAnsi" w:hAnsiTheme="majorHAnsi" w:cstheme="majorHAnsi"/>
                <w:lang w:val="en-US"/>
              </w:rPr>
            </w:pPr>
            <w:r>
              <w:rPr>
                <w:rFonts w:asciiTheme="majorHAnsi" w:hAnsiTheme="majorHAnsi" w:cstheme="majorHAnsi"/>
                <w:lang w:val="en-US"/>
              </w:rPr>
              <w:t>Tiếp thu và điều chỉnh</w:t>
            </w:r>
          </w:p>
        </w:tc>
      </w:tr>
      <w:tr w:rsidR="00A75E6D" w:rsidTr="00A75E6D">
        <w:tc>
          <w:tcPr>
            <w:tcW w:w="632" w:type="dxa"/>
            <w:vMerge/>
            <w:vAlign w:val="center"/>
          </w:tcPr>
          <w:p w:rsidR="00A75E6D" w:rsidRPr="00D301F2" w:rsidRDefault="00A75E6D" w:rsidP="007D1581">
            <w:pPr>
              <w:rPr>
                <w:rFonts w:asciiTheme="majorHAnsi" w:hAnsiTheme="majorHAnsi" w:cstheme="majorHAnsi"/>
              </w:rPr>
            </w:pPr>
          </w:p>
        </w:tc>
        <w:tc>
          <w:tcPr>
            <w:tcW w:w="2912" w:type="dxa"/>
            <w:vMerge/>
            <w:vAlign w:val="center"/>
          </w:tcPr>
          <w:p w:rsidR="00A75E6D" w:rsidRPr="00D301F2" w:rsidRDefault="00A75E6D" w:rsidP="007D1581">
            <w:pPr>
              <w:rPr>
                <w:rFonts w:asciiTheme="majorHAnsi" w:hAnsiTheme="majorHAnsi" w:cstheme="majorHAnsi"/>
              </w:rPr>
            </w:pPr>
          </w:p>
        </w:tc>
        <w:tc>
          <w:tcPr>
            <w:tcW w:w="2552" w:type="dxa"/>
            <w:vAlign w:val="center"/>
          </w:tcPr>
          <w:p w:rsidR="00A75E6D" w:rsidRPr="00250159" w:rsidRDefault="00A75E6D" w:rsidP="00250159">
            <w:pPr>
              <w:autoSpaceDE w:val="0"/>
              <w:autoSpaceDN w:val="0"/>
              <w:adjustRightInd w:val="0"/>
              <w:jc w:val="center"/>
              <w:rPr>
                <w:rFonts w:ascii="Times New Roman" w:hAnsi="Times New Roman" w:cs="Times New Roman"/>
                <w:color w:val="000000"/>
              </w:rPr>
            </w:pPr>
          </w:p>
          <w:p w:rsidR="00A75E6D" w:rsidRPr="00250159" w:rsidRDefault="00A75E6D" w:rsidP="00250159">
            <w:pPr>
              <w:jc w:val="center"/>
              <w:rPr>
                <w:rFonts w:asciiTheme="majorHAnsi" w:hAnsiTheme="majorHAnsi" w:cstheme="majorHAnsi"/>
              </w:rPr>
            </w:pPr>
            <w:r w:rsidRPr="00250159">
              <w:rPr>
                <w:rFonts w:ascii="Times New Roman" w:hAnsi="Times New Roman" w:cs="Times New Roman"/>
                <w:color w:val="000000"/>
              </w:rPr>
              <w:t>Điểm d Quy định về Hiệp y khen thưởng</w:t>
            </w:r>
          </w:p>
        </w:tc>
        <w:tc>
          <w:tcPr>
            <w:tcW w:w="4677" w:type="dxa"/>
            <w:vAlign w:val="center"/>
          </w:tcPr>
          <w:p w:rsidR="00A75E6D" w:rsidRPr="00250159" w:rsidRDefault="00A75E6D" w:rsidP="00250159">
            <w:pPr>
              <w:autoSpaceDE w:val="0"/>
              <w:autoSpaceDN w:val="0"/>
              <w:adjustRightInd w:val="0"/>
              <w:jc w:val="both"/>
              <w:rPr>
                <w:rFonts w:ascii="Times New Roman" w:hAnsi="Times New Roman" w:cs="Times New Roman"/>
                <w:color w:val="000000"/>
              </w:rPr>
            </w:pPr>
            <w:r w:rsidRPr="00250159">
              <w:rPr>
                <w:rFonts w:ascii="Times New Roman" w:hAnsi="Times New Roman" w:cs="Times New Roman"/>
                <w:color w:val="000000"/>
              </w:rPr>
              <w:t xml:space="preserve"> </w:t>
            </w:r>
            <w:r w:rsidRPr="00250159">
              <w:rPr>
                <w:rFonts w:ascii="Times New Roman" w:hAnsi="Times New Roman" w:cs="Times New Roman"/>
                <w:i/>
                <w:iCs/>
                <w:color w:val="000000"/>
              </w:rPr>
              <w:t>Khen thưởng cho các tổ chức tôn giáo, chức sắc tôn giáo phải lấy ý kiến của các cơ quan có liên quan</w:t>
            </w:r>
            <w:r w:rsidRPr="00250159">
              <w:rPr>
                <w:rFonts w:ascii="Times New Roman" w:hAnsi="Times New Roman" w:cs="Times New Roman"/>
                <w:color w:val="000000"/>
              </w:rPr>
              <w:t xml:space="preserve">. Đề nghị làm rõ phải lấy ý kiến của cơ quan nào ? cấp nào ?... để thống nhất thực hiện. </w:t>
            </w:r>
          </w:p>
          <w:p w:rsidR="00A75E6D" w:rsidRPr="00250159" w:rsidRDefault="00A75E6D" w:rsidP="00250159">
            <w:pPr>
              <w:jc w:val="both"/>
              <w:rPr>
                <w:rFonts w:asciiTheme="majorHAnsi" w:hAnsiTheme="majorHAnsi" w:cstheme="majorHAnsi"/>
              </w:rPr>
            </w:pPr>
          </w:p>
        </w:tc>
        <w:tc>
          <w:tcPr>
            <w:tcW w:w="4395" w:type="dxa"/>
            <w:vAlign w:val="center"/>
          </w:tcPr>
          <w:p w:rsidR="00A75E6D" w:rsidRPr="00D301F2" w:rsidRDefault="00A75E6D" w:rsidP="00A75E6D">
            <w:pPr>
              <w:jc w:val="center"/>
              <w:rPr>
                <w:rFonts w:asciiTheme="majorHAnsi" w:hAnsiTheme="majorHAnsi" w:cstheme="majorHAnsi"/>
              </w:rPr>
            </w:pPr>
            <w:r>
              <w:rPr>
                <w:rFonts w:asciiTheme="majorHAnsi" w:hAnsiTheme="majorHAnsi" w:cstheme="majorHAnsi"/>
                <w:lang w:val="en-US"/>
              </w:rPr>
              <w:t>Tiếp thu và điều chỉnh</w:t>
            </w:r>
          </w:p>
        </w:tc>
      </w:tr>
      <w:tr w:rsidR="00A75E6D" w:rsidTr="00A75E6D">
        <w:tc>
          <w:tcPr>
            <w:tcW w:w="632" w:type="dxa"/>
            <w:vMerge/>
            <w:vAlign w:val="center"/>
          </w:tcPr>
          <w:p w:rsidR="00A75E6D" w:rsidRPr="00D301F2" w:rsidRDefault="00A75E6D" w:rsidP="007D1581">
            <w:pPr>
              <w:rPr>
                <w:rFonts w:asciiTheme="majorHAnsi" w:hAnsiTheme="majorHAnsi" w:cstheme="majorHAnsi"/>
              </w:rPr>
            </w:pPr>
          </w:p>
        </w:tc>
        <w:tc>
          <w:tcPr>
            <w:tcW w:w="2912" w:type="dxa"/>
            <w:vMerge/>
            <w:vAlign w:val="center"/>
          </w:tcPr>
          <w:p w:rsidR="00A75E6D" w:rsidRPr="00D301F2" w:rsidRDefault="00A75E6D" w:rsidP="007D1581">
            <w:pPr>
              <w:rPr>
                <w:rFonts w:asciiTheme="majorHAnsi" w:hAnsiTheme="majorHAnsi" w:cstheme="majorHAnsi"/>
              </w:rPr>
            </w:pPr>
          </w:p>
        </w:tc>
        <w:tc>
          <w:tcPr>
            <w:tcW w:w="2552" w:type="dxa"/>
            <w:vAlign w:val="center"/>
          </w:tcPr>
          <w:p w:rsidR="00A75E6D" w:rsidRPr="00250159" w:rsidRDefault="00A75E6D" w:rsidP="00250159">
            <w:pPr>
              <w:pStyle w:val="Default"/>
              <w:jc w:val="center"/>
            </w:pPr>
            <w:r w:rsidRPr="00250159">
              <w:rPr>
                <w:sz w:val="22"/>
                <w:szCs w:val="22"/>
              </w:rPr>
              <w:t>Điều 13</w:t>
            </w:r>
          </w:p>
          <w:p w:rsidR="00A75E6D" w:rsidRPr="00250159" w:rsidRDefault="00A75E6D" w:rsidP="00250159">
            <w:pPr>
              <w:jc w:val="center"/>
              <w:rPr>
                <w:rFonts w:asciiTheme="majorHAnsi" w:hAnsiTheme="majorHAnsi" w:cstheme="majorHAnsi"/>
                <w:lang w:val="en-US"/>
              </w:rPr>
            </w:pPr>
          </w:p>
        </w:tc>
        <w:tc>
          <w:tcPr>
            <w:tcW w:w="4677" w:type="dxa"/>
            <w:vAlign w:val="center"/>
          </w:tcPr>
          <w:p w:rsidR="00A75E6D" w:rsidRPr="00250159" w:rsidRDefault="00A75E6D" w:rsidP="00250159">
            <w:pPr>
              <w:jc w:val="both"/>
              <w:rPr>
                <w:rFonts w:asciiTheme="majorHAnsi" w:hAnsiTheme="majorHAnsi" w:cstheme="majorHAnsi"/>
              </w:rPr>
            </w:pPr>
            <w:r>
              <w:rPr>
                <w:rFonts w:ascii="Times New Roman" w:hAnsi="Times New Roman" w:cs="Times New Roman"/>
                <w:color w:val="000000"/>
              </w:rPr>
              <w:t>Đ</w:t>
            </w:r>
            <w:r w:rsidRPr="00250159">
              <w:rPr>
                <w:rFonts w:ascii="Times New Roman" w:hAnsi="Times New Roman" w:cs="Times New Roman"/>
                <w:color w:val="000000"/>
              </w:rPr>
              <w:t>ề nghị điều chỉnh thời gian được quy định tại khoản 1 về gửi Hồ sơ đến Ban Thi đua –Khen thưởng, Sở Nội vụ trước ngày 30/12 hằng năm thành 31/01 hằng năm, giúp cơ sơ đảm bảo tiến độ thực hiện.</w:t>
            </w:r>
          </w:p>
        </w:tc>
        <w:tc>
          <w:tcPr>
            <w:tcW w:w="4395" w:type="dxa"/>
          </w:tcPr>
          <w:p w:rsidR="00A75E6D" w:rsidRPr="00D301F2" w:rsidRDefault="00A75E6D" w:rsidP="00A75E6D">
            <w:pPr>
              <w:jc w:val="both"/>
              <w:rPr>
                <w:rFonts w:asciiTheme="majorHAnsi" w:hAnsiTheme="majorHAnsi" w:cstheme="majorHAnsi"/>
              </w:rPr>
            </w:pPr>
            <w:r>
              <w:rPr>
                <w:rFonts w:asciiTheme="majorHAnsi" w:hAnsiTheme="majorHAnsi" w:cstheme="majorHAnsi"/>
                <w:lang w:val="en-US"/>
              </w:rPr>
              <w:t>V</w:t>
            </w:r>
            <w:r w:rsidRPr="000763CF">
              <w:rPr>
                <w:rFonts w:asciiTheme="majorHAnsi" w:hAnsiTheme="majorHAnsi" w:cstheme="majorHAnsi"/>
              </w:rPr>
              <w:t>iệc tổng kết hoạt động Cụm, Khối thi đua thực hiện theo văn bản chỉ đạo của Tỉnh ủy, Ban cán sự Đảng Ủy ban nhân dân tỉnh để làm cơ sở liên thông trong đánh giá, xếp loại chất lượng tổ chức cơ sở đảng và đảng viên</w:t>
            </w:r>
            <w:r>
              <w:rPr>
                <w:rFonts w:asciiTheme="majorHAnsi" w:hAnsiTheme="majorHAnsi" w:cstheme="majorHAnsi"/>
              </w:rPr>
              <w:t xml:space="preserve">; do </w:t>
            </w:r>
            <w:r>
              <w:rPr>
                <w:rFonts w:asciiTheme="majorHAnsi" w:hAnsiTheme="majorHAnsi" w:cstheme="majorHAnsi"/>
                <w:lang w:val="en-US"/>
              </w:rPr>
              <w:t>đó giữ nguyên theo dự thảo</w:t>
            </w:r>
          </w:p>
        </w:tc>
      </w:tr>
      <w:tr w:rsidR="003D0414" w:rsidTr="003D0414">
        <w:tc>
          <w:tcPr>
            <w:tcW w:w="632" w:type="dxa"/>
            <w:vMerge w:val="restart"/>
            <w:vAlign w:val="center"/>
          </w:tcPr>
          <w:p w:rsidR="003D0414" w:rsidRPr="00A75E6D" w:rsidRDefault="003D0414" w:rsidP="003D0414">
            <w:pPr>
              <w:jc w:val="center"/>
              <w:rPr>
                <w:rFonts w:asciiTheme="majorHAnsi" w:hAnsiTheme="majorHAnsi" w:cstheme="majorHAnsi"/>
                <w:lang w:val="en-US"/>
              </w:rPr>
            </w:pPr>
            <w:r>
              <w:rPr>
                <w:rFonts w:asciiTheme="majorHAnsi" w:hAnsiTheme="majorHAnsi" w:cstheme="majorHAnsi"/>
                <w:lang w:val="en-US"/>
              </w:rPr>
              <w:t>11</w:t>
            </w:r>
          </w:p>
        </w:tc>
        <w:tc>
          <w:tcPr>
            <w:tcW w:w="2912" w:type="dxa"/>
            <w:vMerge w:val="restart"/>
            <w:vAlign w:val="center"/>
          </w:tcPr>
          <w:p w:rsidR="003D0414" w:rsidRPr="00D301F2" w:rsidRDefault="003D0414" w:rsidP="007D1581">
            <w:pPr>
              <w:rPr>
                <w:rFonts w:asciiTheme="majorHAnsi" w:hAnsiTheme="majorHAnsi" w:cstheme="majorHAnsi"/>
              </w:rPr>
            </w:pPr>
            <w:r>
              <w:rPr>
                <w:rFonts w:asciiTheme="majorHAnsi" w:hAnsiTheme="majorHAnsi" w:cstheme="majorHAnsi"/>
                <w:lang w:val="en-US"/>
              </w:rPr>
              <w:t xml:space="preserve">UBND thành phố Châu Đốc </w:t>
            </w:r>
            <w:r w:rsidRPr="005310DB">
              <w:rPr>
                <w:rFonts w:asciiTheme="majorHAnsi" w:hAnsiTheme="majorHAnsi" w:cstheme="majorHAnsi"/>
                <w:i/>
                <w:lang w:val="en-US"/>
              </w:rPr>
              <w:t xml:space="preserve">(Công văn số </w:t>
            </w:r>
            <w:r>
              <w:rPr>
                <w:rFonts w:asciiTheme="majorHAnsi" w:hAnsiTheme="majorHAnsi" w:cstheme="majorHAnsi"/>
                <w:i/>
                <w:lang w:val="en-US"/>
              </w:rPr>
              <w:t>4585</w:t>
            </w:r>
            <w:r w:rsidRPr="005310DB">
              <w:rPr>
                <w:rFonts w:asciiTheme="majorHAnsi" w:hAnsiTheme="majorHAnsi" w:cstheme="majorHAnsi"/>
                <w:i/>
                <w:lang w:val="en-US"/>
              </w:rPr>
              <w:t>/UBND-</w:t>
            </w:r>
            <w:r>
              <w:rPr>
                <w:rFonts w:asciiTheme="majorHAnsi" w:hAnsiTheme="majorHAnsi" w:cstheme="majorHAnsi"/>
                <w:i/>
                <w:lang w:val="en-US"/>
              </w:rPr>
              <w:t>NV</w:t>
            </w:r>
            <w:r w:rsidRPr="005310DB">
              <w:rPr>
                <w:rFonts w:asciiTheme="majorHAnsi" w:hAnsiTheme="majorHAnsi" w:cstheme="majorHAnsi"/>
                <w:i/>
                <w:lang w:val="en-US"/>
              </w:rPr>
              <w:t xml:space="preserve"> ngày 0</w:t>
            </w:r>
            <w:r>
              <w:rPr>
                <w:rFonts w:asciiTheme="majorHAnsi" w:hAnsiTheme="majorHAnsi" w:cstheme="majorHAnsi"/>
                <w:i/>
                <w:lang w:val="en-US"/>
              </w:rPr>
              <w:t>7</w:t>
            </w:r>
            <w:r w:rsidRPr="005310DB">
              <w:rPr>
                <w:rFonts w:asciiTheme="majorHAnsi" w:hAnsiTheme="majorHAnsi" w:cstheme="majorHAnsi"/>
                <w:i/>
                <w:lang w:val="en-US"/>
              </w:rPr>
              <w:t>/11/2023)</w:t>
            </w:r>
          </w:p>
        </w:tc>
        <w:tc>
          <w:tcPr>
            <w:tcW w:w="2552" w:type="dxa"/>
            <w:vAlign w:val="center"/>
          </w:tcPr>
          <w:p w:rsidR="003D0414" w:rsidRPr="00A75E6D" w:rsidRDefault="003D0414" w:rsidP="009B1AF3">
            <w:pPr>
              <w:autoSpaceDE w:val="0"/>
              <w:autoSpaceDN w:val="0"/>
              <w:adjustRightInd w:val="0"/>
              <w:jc w:val="both"/>
              <w:rPr>
                <w:rFonts w:asciiTheme="majorHAnsi" w:hAnsiTheme="majorHAnsi" w:cstheme="majorHAnsi"/>
                <w:color w:val="000000"/>
              </w:rPr>
            </w:pPr>
          </w:p>
          <w:p w:rsidR="003D0414" w:rsidRPr="009B1AF3" w:rsidRDefault="003D0414" w:rsidP="003D0414">
            <w:pPr>
              <w:jc w:val="center"/>
              <w:rPr>
                <w:rFonts w:asciiTheme="majorHAnsi" w:hAnsiTheme="majorHAnsi" w:cstheme="majorHAnsi"/>
              </w:rPr>
            </w:pPr>
            <w:r w:rsidRPr="009B1AF3">
              <w:rPr>
                <w:rFonts w:asciiTheme="majorHAnsi" w:hAnsiTheme="majorHAnsi" w:cstheme="majorHAnsi"/>
                <w:bCs/>
                <w:color w:val="000000"/>
              </w:rPr>
              <w:t>Dự thảo Quyết định</w:t>
            </w:r>
          </w:p>
        </w:tc>
        <w:tc>
          <w:tcPr>
            <w:tcW w:w="4677" w:type="dxa"/>
          </w:tcPr>
          <w:p w:rsidR="003D0414" w:rsidRPr="00A75E6D" w:rsidRDefault="003D0414" w:rsidP="009B1AF3">
            <w:pPr>
              <w:spacing w:before="120"/>
              <w:jc w:val="both"/>
              <w:rPr>
                <w:rFonts w:asciiTheme="majorHAnsi" w:hAnsiTheme="majorHAnsi" w:cstheme="majorHAnsi"/>
              </w:rPr>
            </w:pPr>
            <w:r w:rsidRPr="00A75E6D">
              <w:rPr>
                <w:rFonts w:asciiTheme="majorHAnsi" w:hAnsiTheme="majorHAnsi" w:cstheme="majorHAnsi"/>
                <w:color w:val="000000"/>
              </w:rPr>
              <w:t xml:space="preserve"> </w:t>
            </w:r>
            <w:r>
              <w:rPr>
                <w:rFonts w:asciiTheme="majorHAnsi" w:hAnsiTheme="majorHAnsi" w:cstheme="majorHAnsi"/>
                <w:color w:val="000000"/>
              </w:rPr>
              <w:t xml:space="preserve">a) </w:t>
            </w:r>
            <w:r w:rsidRPr="00A75E6D">
              <w:rPr>
                <w:rFonts w:asciiTheme="majorHAnsi" w:hAnsiTheme="majorHAnsi" w:cstheme="majorHAnsi"/>
              </w:rPr>
              <w:t>Tại Quốc hiệu, đề nghị điều chỉnh từ “HOÀ” thành “HÒA”.</w:t>
            </w:r>
          </w:p>
          <w:p w:rsidR="003D0414" w:rsidRPr="00A75E6D" w:rsidRDefault="003D0414" w:rsidP="009B1AF3">
            <w:pPr>
              <w:spacing w:before="120"/>
              <w:jc w:val="both"/>
              <w:rPr>
                <w:rFonts w:asciiTheme="majorHAnsi" w:hAnsiTheme="majorHAnsi" w:cstheme="majorHAnsi"/>
              </w:rPr>
            </w:pPr>
            <w:r w:rsidRPr="00A75E6D">
              <w:rPr>
                <w:rFonts w:asciiTheme="majorHAnsi" w:hAnsiTheme="majorHAnsi" w:cstheme="majorHAnsi"/>
              </w:rPr>
              <w:t>b) Căn cứ ban hành</w:t>
            </w:r>
          </w:p>
          <w:p w:rsidR="003D0414" w:rsidRPr="00A75E6D" w:rsidRDefault="003D0414" w:rsidP="009B1AF3">
            <w:pPr>
              <w:spacing w:before="120"/>
              <w:jc w:val="both"/>
              <w:rPr>
                <w:rFonts w:asciiTheme="majorHAnsi" w:hAnsiTheme="majorHAnsi" w:cstheme="majorHAnsi"/>
              </w:rPr>
            </w:pPr>
            <w:r w:rsidRPr="00A75E6D">
              <w:rPr>
                <w:rFonts w:asciiTheme="majorHAnsi" w:hAnsiTheme="majorHAnsi" w:cstheme="majorHAnsi"/>
              </w:rPr>
              <w:t>Đề nghị cơ quan soạn thảo điều chỉnh như sau:</w:t>
            </w:r>
          </w:p>
          <w:p w:rsidR="003D0414" w:rsidRPr="00A75E6D" w:rsidRDefault="003D0414" w:rsidP="009B1AF3">
            <w:pPr>
              <w:spacing w:before="120"/>
              <w:jc w:val="both"/>
              <w:rPr>
                <w:rFonts w:asciiTheme="majorHAnsi" w:hAnsiTheme="majorHAnsi" w:cstheme="majorHAnsi"/>
                <w:i/>
              </w:rPr>
            </w:pPr>
            <w:r w:rsidRPr="00A75E6D">
              <w:rPr>
                <w:rFonts w:asciiTheme="majorHAnsi" w:hAnsiTheme="majorHAnsi" w:cstheme="majorHAnsi"/>
                <w:i/>
              </w:rPr>
              <w:t xml:space="preserve">“Căn cứ Luật Ban hành văn bản quy phạm pháp luật ngày 22 tháng 6 năm 2015; Luật Sửa đổi, bổ </w:t>
            </w:r>
            <w:r w:rsidRPr="00A75E6D">
              <w:rPr>
                <w:rFonts w:asciiTheme="majorHAnsi" w:hAnsiTheme="majorHAnsi" w:cstheme="majorHAnsi"/>
                <w:i/>
              </w:rPr>
              <w:lastRenderedPageBreak/>
              <w:t xml:space="preserve">sung một số điều của </w:t>
            </w:r>
            <w:r w:rsidRPr="00A75E6D">
              <w:rPr>
                <w:rFonts w:asciiTheme="majorHAnsi" w:hAnsiTheme="majorHAnsi" w:cstheme="majorHAnsi"/>
                <w:i/>
                <w:u w:val="single"/>
              </w:rPr>
              <w:t>Luật Ban hành văn bản quy phạm pháp luật ngày 18 tháng 6 năm 2020</w:t>
            </w:r>
            <w:r w:rsidRPr="00A75E6D">
              <w:rPr>
                <w:rFonts w:asciiTheme="majorHAnsi" w:hAnsiTheme="majorHAnsi" w:cstheme="majorHAnsi"/>
                <w:i/>
              </w:rPr>
              <w:t>;</w:t>
            </w:r>
          </w:p>
          <w:p w:rsidR="003D0414" w:rsidRPr="00A75E6D" w:rsidRDefault="003D0414" w:rsidP="009B1AF3">
            <w:pPr>
              <w:spacing w:before="120"/>
              <w:jc w:val="both"/>
              <w:rPr>
                <w:rFonts w:asciiTheme="majorHAnsi" w:hAnsiTheme="majorHAnsi" w:cstheme="majorHAnsi"/>
                <w:i/>
              </w:rPr>
            </w:pPr>
            <w:r w:rsidRPr="00A75E6D">
              <w:rPr>
                <w:rFonts w:asciiTheme="majorHAnsi" w:hAnsiTheme="majorHAnsi" w:cstheme="majorHAnsi"/>
                <w:i/>
              </w:rPr>
              <w:t xml:space="preserve">Căn cứ Thông tư số.../2023/TT-BNV ngày ...tháng...năm 2023 của </w:t>
            </w:r>
            <w:r w:rsidRPr="00A75E6D">
              <w:rPr>
                <w:rFonts w:asciiTheme="majorHAnsi" w:hAnsiTheme="majorHAnsi" w:cstheme="majorHAnsi"/>
                <w:i/>
                <w:u w:val="single"/>
              </w:rPr>
              <w:t xml:space="preserve">Bộ trưởng </w:t>
            </w:r>
            <w:r w:rsidRPr="00A75E6D">
              <w:rPr>
                <w:rFonts w:asciiTheme="majorHAnsi" w:hAnsiTheme="majorHAnsi" w:cstheme="majorHAnsi"/>
                <w:i/>
              </w:rPr>
              <w:t>Bộ Nội vụ quy định biện pháp thi hành Luật Thi đua, khen thưởng và Nghị định quy định chi tiết thi hành một số điều của Luật Thi đua, khen thưởng;”</w:t>
            </w:r>
          </w:p>
          <w:p w:rsidR="003D0414" w:rsidRPr="00A75E6D" w:rsidRDefault="003D0414" w:rsidP="009B1AF3">
            <w:pPr>
              <w:tabs>
                <w:tab w:val="left" w:pos="5880"/>
              </w:tabs>
              <w:spacing w:before="120"/>
              <w:jc w:val="both"/>
              <w:rPr>
                <w:rFonts w:asciiTheme="majorHAnsi" w:hAnsiTheme="majorHAnsi" w:cstheme="majorHAnsi"/>
              </w:rPr>
            </w:pPr>
            <w:r w:rsidRPr="00A75E6D">
              <w:rPr>
                <w:rFonts w:asciiTheme="majorHAnsi" w:hAnsiTheme="majorHAnsi" w:cstheme="majorHAnsi"/>
              </w:rPr>
              <w:t xml:space="preserve">Đồng thời, điều chỉnh ngày, tháng, năm ở căn cứ ban hành cuối cùng là Tờ trình của Sở Nội vụ cho phù hợp với hiệu lực văn bản là ngày </w:t>
            </w:r>
            <w:r w:rsidRPr="00A75E6D">
              <w:rPr>
                <w:rFonts w:asciiTheme="majorHAnsi" w:hAnsiTheme="majorHAnsi" w:cstheme="majorHAnsi"/>
                <w:u w:val="single"/>
              </w:rPr>
              <w:t>01/01/2024.</w:t>
            </w:r>
          </w:p>
          <w:p w:rsidR="003D0414" w:rsidRPr="00A75E6D" w:rsidRDefault="003D0414" w:rsidP="009B1AF3">
            <w:pPr>
              <w:spacing w:before="120"/>
              <w:jc w:val="both"/>
              <w:rPr>
                <w:rFonts w:asciiTheme="majorHAnsi" w:hAnsiTheme="majorHAnsi" w:cstheme="majorHAnsi"/>
              </w:rPr>
            </w:pPr>
            <w:r w:rsidRPr="00A75E6D">
              <w:rPr>
                <w:rFonts w:asciiTheme="majorHAnsi" w:hAnsiTheme="majorHAnsi" w:cstheme="majorHAnsi"/>
              </w:rPr>
              <w:t xml:space="preserve">c) Đề nghị cơ quan soạn thảo bổ sung dấu “hai chấm” sau từ </w:t>
            </w:r>
            <w:r w:rsidRPr="00A75E6D">
              <w:rPr>
                <w:rFonts w:asciiTheme="majorHAnsi" w:hAnsiTheme="majorHAnsi" w:cstheme="majorHAnsi"/>
                <w:b/>
              </w:rPr>
              <w:t>“QUYẾT ĐỊNH”</w:t>
            </w:r>
            <w:r w:rsidRPr="00A75E6D">
              <w:rPr>
                <w:rFonts w:asciiTheme="majorHAnsi" w:hAnsiTheme="majorHAnsi" w:cstheme="majorHAnsi"/>
              </w:rPr>
              <w:t xml:space="preserve"> trên Điều 1.</w:t>
            </w:r>
          </w:p>
          <w:p w:rsidR="003D0414" w:rsidRPr="00A75E6D" w:rsidRDefault="003D0414" w:rsidP="009B1AF3">
            <w:pPr>
              <w:spacing w:before="120"/>
              <w:jc w:val="both"/>
              <w:rPr>
                <w:rFonts w:asciiTheme="majorHAnsi" w:hAnsiTheme="majorHAnsi" w:cstheme="majorHAnsi"/>
              </w:rPr>
            </w:pPr>
            <w:r w:rsidRPr="00A75E6D">
              <w:rPr>
                <w:rFonts w:asciiTheme="majorHAnsi" w:hAnsiTheme="majorHAnsi" w:cstheme="majorHAnsi"/>
              </w:rPr>
              <w:t xml:space="preserve">d) Điều 3 </w:t>
            </w:r>
          </w:p>
          <w:p w:rsidR="003D0414" w:rsidRPr="00A75E6D" w:rsidRDefault="003D0414" w:rsidP="009B1AF3">
            <w:pPr>
              <w:spacing w:before="120"/>
              <w:jc w:val="both"/>
              <w:rPr>
                <w:rFonts w:asciiTheme="majorHAnsi" w:hAnsiTheme="majorHAnsi" w:cstheme="majorHAnsi"/>
              </w:rPr>
            </w:pPr>
            <w:r w:rsidRPr="00A75E6D">
              <w:rPr>
                <w:rFonts w:asciiTheme="majorHAnsi" w:hAnsiTheme="majorHAnsi" w:cstheme="majorHAnsi"/>
              </w:rPr>
              <w:t xml:space="preserve">Đề nghị cơ quan soạn thảo điều chỉnh cụm từ </w:t>
            </w:r>
            <w:r w:rsidRPr="00A75E6D">
              <w:rPr>
                <w:rFonts w:asciiTheme="majorHAnsi" w:hAnsiTheme="majorHAnsi" w:cstheme="majorHAnsi"/>
                <w:i/>
              </w:rPr>
              <w:t>“Sở, ban, ngành”</w:t>
            </w:r>
            <w:r w:rsidRPr="00A75E6D">
              <w:rPr>
                <w:rFonts w:asciiTheme="majorHAnsi" w:hAnsiTheme="majorHAnsi" w:cstheme="majorHAnsi"/>
              </w:rPr>
              <w:t xml:space="preserve"> thành </w:t>
            </w:r>
            <w:r w:rsidRPr="00A75E6D">
              <w:rPr>
                <w:rFonts w:asciiTheme="majorHAnsi" w:hAnsiTheme="majorHAnsi" w:cstheme="majorHAnsi"/>
                <w:i/>
              </w:rPr>
              <w:t>“sở, ban, ngành”</w:t>
            </w:r>
            <w:r w:rsidRPr="00A75E6D">
              <w:rPr>
                <w:rFonts w:asciiTheme="majorHAnsi" w:hAnsiTheme="majorHAnsi" w:cstheme="majorHAnsi"/>
              </w:rPr>
              <w:t xml:space="preserve">. </w:t>
            </w:r>
          </w:p>
          <w:p w:rsidR="003D0414" w:rsidRPr="00A75E6D" w:rsidRDefault="003D0414" w:rsidP="009B1AF3">
            <w:pPr>
              <w:spacing w:before="120"/>
              <w:jc w:val="both"/>
              <w:rPr>
                <w:rFonts w:asciiTheme="majorHAnsi" w:hAnsiTheme="majorHAnsi" w:cstheme="majorHAnsi"/>
              </w:rPr>
            </w:pPr>
            <w:r w:rsidRPr="00A75E6D">
              <w:rPr>
                <w:rFonts w:asciiTheme="majorHAnsi" w:hAnsiTheme="majorHAnsi" w:cstheme="majorHAnsi"/>
              </w:rPr>
              <w:t xml:space="preserve">đ) Nơi nhận </w:t>
            </w:r>
          </w:p>
          <w:p w:rsidR="003D0414" w:rsidRPr="00A75E6D" w:rsidRDefault="003D0414" w:rsidP="009B1AF3">
            <w:pPr>
              <w:spacing w:before="120"/>
              <w:jc w:val="both"/>
              <w:rPr>
                <w:rFonts w:asciiTheme="majorHAnsi" w:hAnsiTheme="majorHAnsi" w:cstheme="majorHAnsi"/>
                <w:i/>
              </w:rPr>
            </w:pPr>
            <w:r w:rsidRPr="00A75E6D">
              <w:rPr>
                <w:rFonts w:asciiTheme="majorHAnsi" w:hAnsiTheme="majorHAnsi" w:cstheme="majorHAnsi"/>
              </w:rPr>
              <w:t xml:space="preserve">Đề nghị cơ quan soạn thảo bổ sung dòng đầu tiên “Như Điều 3”; bỏ nội dung ghi chú </w:t>
            </w:r>
            <w:r w:rsidRPr="00A75E6D">
              <w:rPr>
                <w:rFonts w:asciiTheme="majorHAnsi" w:hAnsiTheme="majorHAnsi" w:cstheme="majorHAnsi"/>
                <w:i/>
              </w:rPr>
              <w:t>“(Đính kèm Quy chế về công tác thi đua, khen thưởng trên địa bàn tỉnh An Giang)</w:t>
            </w:r>
            <w:r w:rsidRPr="00A75E6D">
              <w:rPr>
                <w:rFonts w:asciiTheme="majorHAnsi" w:hAnsiTheme="majorHAnsi" w:cstheme="majorHAnsi"/>
              </w:rPr>
              <w:t xml:space="preserve"> do thừa.</w:t>
            </w:r>
            <w:r w:rsidRPr="00A75E6D">
              <w:rPr>
                <w:rFonts w:asciiTheme="majorHAnsi" w:hAnsiTheme="majorHAnsi" w:cstheme="majorHAnsi"/>
                <w:i/>
              </w:rPr>
              <w:t xml:space="preserve"> </w:t>
            </w:r>
          </w:p>
          <w:p w:rsidR="003D0414" w:rsidRPr="00A75E6D" w:rsidRDefault="003D0414" w:rsidP="009B1AF3">
            <w:pPr>
              <w:spacing w:before="120"/>
              <w:jc w:val="both"/>
              <w:rPr>
                <w:rFonts w:asciiTheme="majorHAnsi" w:hAnsiTheme="majorHAnsi" w:cstheme="majorHAnsi"/>
                <w:i/>
              </w:rPr>
            </w:pPr>
            <w:r w:rsidRPr="00A75E6D">
              <w:rPr>
                <w:rFonts w:asciiTheme="majorHAnsi" w:hAnsiTheme="majorHAnsi" w:cstheme="majorHAnsi"/>
              </w:rPr>
              <w:t>Đồng thời</w:t>
            </w:r>
            <w:r w:rsidRPr="00A75E6D">
              <w:rPr>
                <w:rFonts w:asciiTheme="majorHAnsi" w:hAnsiTheme="majorHAnsi" w:cstheme="majorHAnsi"/>
                <w:i/>
              </w:rPr>
              <w:t xml:space="preserve">, </w:t>
            </w:r>
            <w:r w:rsidRPr="00A75E6D">
              <w:rPr>
                <w:rFonts w:asciiTheme="majorHAnsi" w:hAnsiTheme="majorHAnsi" w:cstheme="majorHAnsi"/>
              </w:rPr>
              <w:t xml:space="preserve">rà soát, điều chỉnh, bổ sung Nơi nhận theo quy định tại khoản 1 Điều 67 của Nghị định số 34/2016/NĐ-CP, cụ thể: </w:t>
            </w:r>
          </w:p>
          <w:p w:rsidR="003D0414" w:rsidRPr="00A75E6D" w:rsidRDefault="003D0414" w:rsidP="009B1AF3">
            <w:pPr>
              <w:spacing w:before="120"/>
              <w:jc w:val="both"/>
              <w:rPr>
                <w:rFonts w:asciiTheme="majorHAnsi" w:hAnsiTheme="majorHAnsi" w:cstheme="majorHAnsi"/>
                <w:i/>
              </w:rPr>
            </w:pPr>
            <w:r w:rsidRPr="00A75E6D">
              <w:rPr>
                <w:rFonts w:asciiTheme="majorHAnsi" w:hAnsiTheme="majorHAnsi" w:cstheme="majorHAnsi"/>
                <w:i/>
              </w:rPr>
              <w:t>“</w:t>
            </w:r>
            <w:r w:rsidRPr="00A75E6D">
              <w:rPr>
                <w:rFonts w:asciiTheme="majorHAnsi" w:hAnsiTheme="majorHAnsi" w:cstheme="majorHAnsi"/>
                <w:b/>
                <w:i/>
              </w:rPr>
              <w:t>Điều 67. Nơi nhận</w:t>
            </w:r>
            <w:r w:rsidRPr="00A75E6D">
              <w:rPr>
                <w:rFonts w:asciiTheme="majorHAnsi" w:hAnsiTheme="majorHAnsi" w:cstheme="majorHAnsi"/>
                <w:i/>
              </w:rPr>
              <w:t xml:space="preserve"> </w:t>
            </w:r>
          </w:p>
          <w:p w:rsidR="003D0414" w:rsidRPr="00A75E6D" w:rsidRDefault="003D0414" w:rsidP="009B1AF3">
            <w:pPr>
              <w:jc w:val="both"/>
              <w:rPr>
                <w:rFonts w:asciiTheme="majorHAnsi" w:hAnsiTheme="majorHAnsi" w:cstheme="majorHAnsi"/>
              </w:rPr>
            </w:pPr>
            <w:r w:rsidRPr="00A75E6D">
              <w:rPr>
                <w:rFonts w:asciiTheme="majorHAnsi" w:hAnsiTheme="majorHAnsi" w:cstheme="majorHAnsi"/>
                <w:i/>
              </w:rPr>
              <w:t>1. Nơi nhận văn bản gồm: cơ quan giám sát, cơ quan kiểm tra, cơ quan ban hành văn bản, cơ quan Công báo và các cơ quan, tổ chức khác, tùy theo nội dung của văn bản.”</w:t>
            </w:r>
          </w:p>
        </w:tc>
        <w:tc>
          <w:tcPr>
            <w:tcW w:w="4395" w:type="dxa"/>
            <w:vAlign w:val="center"/>
          </w:tcPr>
          <w:p w:rsidR="003D0414" w:rsidRPr="00D301F2" w:rsidRDefault="003D0414" w:rsidP="009B1AF3">
            <w:pPr>
              <w:jc w:val="center"/>
              <w:rPr>
                <w:rFonts w:asciiTheme="majorHAnsi" w:hAnsiTheme="majorHAnsi" w:cstheme="majorHAnsi"/>
              </w:rPr>
            </w:pPr>
            <w:r>
              <w:rPr>
                <w:rFonts w:asciiTheme="majorHAnsi" w:hAnsiTheme="majorHAnsi" w:cstheme="majorHAnsi"/>
                <w:lang w:val="en-US"/>
              </w:rPr>
              <w:lastRenderedPageBreak/>
              <w:t>Tiếp thu và điều chỉnh</w:t>
            </w:r>
          </w:p>
        </w:tc>
      </w:tr>
      <w:tr w:rsidR="003D0414" w:rsidTr="003D0414">
        <w:tc>
          <w:tcPr>
            <w:tcW w:w="632" w:type="dxa"/>
            <w:vMerge/>
          </w:tcPr>
          <w:p w:rsidR="003D0414" w:rsidRPr="00D301F2" w:rsidRDefault="003D0414" w:rsidP="007D1581">
            <w:pPr>
              <w:rPr>
                <w:rFonts w:asciiTheme="majorHAnsi" w:hAnsiTheme="majorHAnsi" w:cstheme="majorHAnsi"/>
              </w:rPr>
            </w:pPr>
          </w:p>
        </w:tc>
        <w:tc>
          <w:tcPr>
            <w:tcW w:w="2912" w:type="dxa"/>
            <w:vMerge/>
          </w:tcPr>
          <w:p w:rsidR="003D0414" w:rsidRPr="00D301F2" w:rsidRDefault="003D0414" w:rsidP="007D1581">
            <w:pPr>
              <w:rPr>
                <w:rFonts w:asciiTheme="majorHAnsi" w:hAnsiTheme="majorHAnsi" w:cstheme="majorHAnsi"/>
              </w:rPr>
            </w:pPr>
          </w:p>
        </w:tc>
        <w:tc>
          <w:tcPr>
            <w:tcW w:w="2552" w:type="dxa"/>
            <w:vAlign w:val="center"/>
          </w:tcPr>
          <w:p w:rsidR="003D0414" w:rsidRPr="003D0414" w:rsidRDefault="003D0414" w:rsidP="003D0414">
            <w:pPr>
              <w:jc w:val="center"/>
              <w:rPr>
                <w:rFonts w:asciiTheme="majorHAnsi" w:hAnsiTheme="majorHAnsi" w:cstheme="majorHAnsi"/>
              </w:rPr>
            </w:pPr>
            <w:r w:rsidRPr="003D0414">
              <w:rPr>
                <w:rFonts w:asciiTheme="majorHAnsi" w:hAnsiTheme="majorHAnsi" w:cstheme="majorHAnsi"/>
                <w:bCs/>
              </w:rPr>
              <w:t>Dự thảo Quy định</w:t>
            </w:r>
          </w:p>
        </w:tc>
        <w:tc>
          <w:tcPr>
            <w:tcW w:w="4677" w:type="dxa"/>
            <w:vAlign w:val="center"/>
          </w:tcPr>
          <w:p w:rsidR="003D0414" w:rsidRPr="009B1AF3" w:rsidRDefault="003D0414" w:rsidP="003D0414">
            <w:pPr>
              <w:spacing w:before="120"/>
              <w:jc w:val="both"/>
              <w:rPr>
                <w:rFonts w:asciiTheme="majorHAnsi" w:hAnsiTheme="majorHAnsi" w:cstheme="majorHAnsi"/>
                <w:b/>
              </w:rPr>
            </w:pPr>
            <w:r w:rsidRPr="009B1AF3">
              <w:rPr>
                <w:rFonts w:asciiTheme="majorHAnsi" w:hAnsiTheme="majorHAnsi" w:cstheme="majorHAnsi"/>
              </w:rPr>
              <w:t xml:space="preserve">a) Đề nghị </w:t>
            </w:r>
            <w:r w:rsidRPr="009B1AF3">
              <w:rPr>
                <w:rFonts w:asciiTheme="majorHAnsi" w:hAnsiTheme="majorHAnsi" w:cstheme="majorHAnsi"/>
                <w:lang w:val="nl-NL"/>
              </w:rPr>
              <w:t xml:space="preserve">sửa </w:t>
            </w:r>
            <w:r w:rsidRPr="009B1AF3">
              <w:rPr>
                <w:rFonts w:asciiTheme="majorHAnsi" w:hAnsiTheme="majorHAnsi" w:cstheme="majorHAnsi"/>
                <w:shd w:val="clear" w:color="auto" w:fill="FFFFFF"/>
                <w:lang w:val="nl-NL"/>
              </w:rPr>
              <w:t>nội dung chú thích về việc ban hành văn bản kèm theo phía dưới tên Quy định thành: “</w:t>
            </w:r>
            <w:r w:rsidRPr="009B1AF3">
              <w:rPr>
                <w:rFonts w:asciiTheme="majorHAnsi" w:hAnsiTheme="majorHAnsi" w:cstheme="majorHAnsi"/>
                <w:i/>
                <w:shd w:val="clear" w:color="auto" w:fill="FFFFFF"/>
                <w:lang w:val="nl-NL"/>
              </w:rPr>
              <w:t>(</w:t>
            </w:r>
            <w:r w:rsidRPr="009B1AF3">
              <w:rPr>
                <w:rStyle w:val="Bodytext3"/>
                <w:rFonts w:asciiTheme="majorHAnsi" w:eastAsia="Arial" w:hAnsiTheme="majorHAnsi" w:cstheme="majorHAnsi"/>
                <w:b w:val="0"/>
                <w:i/>
                <w:sz w:val="22"/>
                <w:szCs w:val="22"/>
              </w:rPr>
              <w:t>Kèm theo Quyết định số</w:t>
            </w:r>
            <w:r w:rsidRPr="009B1AF3">
              <w:rPr>
                <w:rStyle w:val="Bodytext3"/>
                <w:rFonts w:asciiTheme="majorHAnsi" w:eastAsia="Arial" w:hAnsiTheme="majorHAnsi" w:cstheme="majorHAnsi"/>
                <w:b w:val="0"/>
                <w:i/>
                <w:sz w:val="22"/>
                <w:szCs w:val="22"/>
                <w:lang w:val="en-US"/>
              </w:rPr>
              <w:t xml:space="preserve"> </w:t>
            </w:r>
            <w:r w:rsidRPr="009B1AF3">
              <w:rPr>
                <w:rStyle w:val="Bodytext3"/>
                <w:rFonts w:asciiTheme="majorHAnsi" w:eastAsia="Arial" w:hAnsiTheme="majorHAnsi" w:cstheme="majorHAnsi"/>
                <w:b w:val="0"/>
                <w:i/>
                <w:sz w:val="22"/>
                <w:szCs w:val="22"/>
              </w:rPr>
              <w:t>.../2023/QĐ-UBND ngày…</w:t>
            </w:r>
            <w:r w:rsidRPr="009B1AF3">
              <w:rPr>
                <w:rStyle w:val="Bodytext3"/>
                <w:rFonts w:asciiTheme="majorHAnsi" w:eastAsia="Arial" w:hAnsiTheme="majorHAnsi" w:cstheme="majorHAnsi"/>
                <w:b w:val="0"/>
                <w:i/>
                <w:sz w:val="22"/>
                <w:szCs w:val="22"/>
                <w:lang w:val="en-US"/>
              </w:rPr>
              <w:t xml:space="preserve"> </w:t>
            </w:r>
            <w:r w:rsidRPr="009B1AF3">
              <w:rPr>
                <w:rStyle w:val="Bodytext3"/>
                <w:rFonts w:asciiTheme="majorHAnsi" w:eastAsia="Arial" w:hAnsiTheme="majorHAnsi" w:cstheme="majorHAnsi"/>
                <w:b w:val="0"/>
                <w:i/>
                <w:sz w:val="22"/>
                <w:szCs w:val="22"/>
              </w:rPr>
              <w:t>tháng….</w:t>
            </w:r>
            <w:r w:rsidRPr="009B1AF3">
              <w:rPr>
                <w:rStyle w:val="Bodytext3"/>
                <w:rFonts w:asciiTheme="majorHAnsi" w:eastAsia="Arial" w:hAnsiTheme="majorHAnsi" w:cstheme="majorHAnsi"/>
                <w:b w:val="0"/>
                <w:i/>
                <w:sz w:val="22"/>
                <w:szCs w:val="22"/>
                <w:lang w:val="en-US"/>
              </w:rPr>
              <w:t xml:space="preserve"> </w:t>
            </w:r>
            <w:r w:rsidRPr="009B1AF3">
              <w:rPr>
                <w:rStyle w:val="Bodytext3"/>
                <w:rFonts w:asciiTheme="majorHAnsi" w:eastAsia="Arial" w:hAnsiTheme="majorHAnsi" w:cstheme="majorHAnsi"/>
                <w:b w:val="0"/>
                <w:i/>
                <w:sz w:val="22"/>
                <w:szCs w:val="22"/>
              </w:rPr>
              <w:t>năm 202</w:t>
            </w:r>
            <w:r w:rsidRPr="009B1AF3">
              <w:rPr>
                <w:rStyle w:val="Bodytext3"/>
                <w:rFonts w:asciiTheme="majorHAnsi" w:eastAsia="Arial" w:hAnsiTheme="majorHAnsi" w:cstheme="majorHAnsi"/>
                <w:b w:val="0"/>
                <w:i/>
                <w:sz w:val="22"/>
                <w:szCs w:val="22"/>
                <w:lang w:val="nl-NL"/>
              </w:rPr>
              <w:t>3</w:t>
            </w:r>
            <w:r w:rsidRPr="009B1AF3">
              <w:rPr>
                <w:rStyle w:val="Bodytext3"/>
                <w:rFonts w:asciiTheme="majorHAnsi" w:eastAsia="Arial" w:hAnsiTheme="majorHAnsi" w:cstheme="majorHAnsi"/>
                <w:b w:val="0"/>
                <w:i/>
                <w:sz w:val="22"/>
                <w:szCs w:val="22"/>
              </w:rPr>
              <w:t xml:space="preserve"> của Ủy ban nhân dân tỉnh)”</w:t>
            </w:r>
            <w:r w:rsidRPr="009B1AF3">
              <w:rPr>
                <w:rStyle w:val="Bodytext3"/>
                <w:rFonts w:asciiTheme="majorHAnsi" w:eastAsia="Arial" w:hAnsiTheme="majorHAnsi" w:cstheme="majorHAnsi"/>
                <w:b w:val="0"/>
                <w:sz w:val="22"/>
                <w:szCs w:val="22"/>
              </w:rPr>
              <w:t xml:space="preserve"> (theo Mẫu số 19 – Phụ lục I, Nghị định số 154/2020/NĐ-CP ngày 31/12/2020 của Chính phủ).</w:t>
            </w:r>
          </w:p>
          <w:p w:rsidR="003D0414" w:rsidRPr="009B1AF3" w:rsidRDefault="003D0414" w:rsidP="003D0414">
            <w:pPr>
              <w:spacing w:before="120"/>
              <w:jc w:val="both"/>
              <w:rPr>
                <w:rFonts w:asciiTheme="majorHAnsi" w:hAnsiTheme="majorHAnsi" w:cstheme="majorHAnsi"/>
              </w:rPr>
            </w:pPr>
            <w:r w:rsidRPr="009B1AF3">
              <w:rPr>
                <w:rFonts w:asciiTheme="majorHAnsi" w:hAnsiTheme="majorHAnsi" w:cstheme="majorHAnsi"/>
              </w:rPr>
              <w:t>b) Đề nghị trình bày thống nhất dấu chấm phẩy (;) hay dấu chấm (.) kết thúc các điểm. Đồng thời, bổ sung dấu câu vào cuối điểm c khoản 6 Điều 10.</w:t>
            </w:r>
          </w:p>
          <w:p w:rsidR="003D0414" w:rsidRPr="009B1AF3" w:rsidRDefault="003D0414" w:rsidP="003D0414">
            <w:pPr>
              <w:spacing w:before="120"/>
              <w:jc w:val="both"/>
              <w:rPr>
                <w:rFonts w:asciiTheme="majorHAnsi" w:hAnsiTheme="majorHAnsi" w:cstheme="majorHAnsi"/>
              </w:rPr>
            </w:pPr>
            <w:r w:rsidRPr="009B1AF3">
              <w:rPr>
                <w:rFonts w:asciiTheme="majorHAnsi" w:hAnsiTheme="majorHAnsi" w:cstheme="majorHAnsi"/>
              </w:rPr>
              <w:t xml:space="preserve">c) Đề nghị bỏ dấu hai chấm (:) phía sau </w:t>
            </w:r>
            <w:r w:rsidRPr="009B1AF3">
              <w:rPr>
                <w:rFonts w:asciiTheme="majorHAnsi" w:hAnsiTheme="majorHAnsi" w:cstheme="majorHAnsi"/>
                <w:u w:val="single"/>
              </w:rPr>
              <w:t>tên các khoản</w:t>
            </w:r>
            <w:r w:rsidRPr="009B1AF3">
              <w:rPr>
                <w:rFonts w:asciiTheme="majorHAnsi" w:hAnsiTheme="majorHAnsi" w:cstheme="majorHAnsi"/>
              </w:rPr>
              <w:t xml:space="preserve"> theo quy định Điều 62 Nghị định số 34/2016/NĐ-CP ngày 14/5/2016 của Chính phủ quy định chi tiết một số điều và biện pháp thi hành Luật Ban hành văn bản quy phạm pháp luật. </w:t>
            </w:r>
          </w:p>
          <w:p w:rsidR="003D0414" w:rsidRPr="009B1AF3" w:rsidRDefault="003D0414" w:rsidP="003D0414">
            <w:pPr>
              <w:jc w:val="both"/>
              <w:rPr>
                <w:rFonts w:asciiTheme="majorHAnsi" w:hAnsiTheme="majorHAnsi" w:cstheme="majorHAnsi"/>
              </w:rPr>
            </w:pPr>
            <w:r w:rsidRPr="009B1AF3">
              <w:rPr>
                <w:rFonts w:asciiTheme="majorHAnsi" w:hAnsiTheme="majorHAnsi" w:cstheme="majorHAnsi"/>
              </w:rPr>
              <w:t xml:space="preserve">d) Đề nghị thống nhất cụm từ </w:t>
            </w:r>
            <w:r w:rsidRPr="009B1AF3">
              <w:rPr>
                <w:rFonts w:asciiTheme="majorHAnsi" w:hAnsiTheme="majorHAnsi" w:cstheme="majorHAnsi"/>
                <w:i/>
              </w:rPr>
              <w:t>“UBND tỉnh”</w:t>
            </w:r>
            <w:r w:rsidRPr="009B1AF3">
              <w:rPr>
                <w:rFonts w:asciiTheme="majorHAnsi" w:hAnsiTheme="majorHAnsi" w:cstheme="majorHAnsi"/>
              </w:rPr>
              <w:t xml:space="preserve"> hay </w:t>
            </w:r>
            <w:r w:rsidRPr="009B1AF3">
              <w:rPr>
                <w:rFonts w:asciiTheme="majorHAnsi" w:hAnsiTheme="majorHAnsi" w:cstheme="majorHAnsi"/>
                <w:i/>
              </w:rPr>
              <w:t>“Ủy ban nhân dân tỉnh”</w:t>
            </w:r>
            <w:r w:rsidRPr="009B1AF3">
              <w:rPr>
                <w:rFonts w:asciiTheme="majorHAnsi" w:hAnsiTheme="majorHAnsi" w:cstheme="majorHAnsi"/>
              </w:rPr>
              <w:t>. Trong trường hợp cần thiết sử dụng từ, cụm từ viết tắt, đề nghị cơ quan soạn thảo thực hiện quy ước viết tắt theo quy định tại khoản 4 Điều 69 của Nghị định số 34/2016/NĐ-CP.</w:t>
            </w:r>
          </w:p>
        </w:tc>
        <w:tc>
          <w:tcPr>
            <w:tcW w:w="4395" w:type="dxa"/>
            <w:vAlign w:val="center"/>
          </w:tcPr>
          <w:p w:rsidR="003D0414" w:rsidRPr="00D301F2" w:rsidRDefault="003D0414" w:rsidP="003D0414">
            <w:pPr>
              <w:jc w:val="center"/>
              <w:rPr>
                <w:rFonts w:asciiTheme="majorHAnsi" w:hAnsiTheme="majorHAnsi" w:cstheme="majorHAnsi"/>
              </w:rPr>
            </w:pPr>
            <w:r>
              <w:rPr>
                <w:rFonts w:asciiTheme="majorHAnsi" w:hAnsiTheme="majorHAnsi" w:cstheme="majorHAnsi"/>
                <w:lang w:val="en-US"/>
              </w:rPr>
              <w:t>Tiếp thu và điều chỉnh</w:t>
            </w:r>
          </w:p>
        </w:tc>
      </w:tr>
      <w:tr w:rsidR="003D0414" w:rsidTr="003D0414">
        <w:tc>
          <w:tcPr>
            <w:tcW w:w="632" w:type="dxa"/>
            <w:vMerge/>
          </w:tcPr>
          <w:p w:rsidR="003D0414" w:rsidRPr="00D301F2" w:rsidRDefault="003D0414" w:rsidP="007D1581">
            <w:pPr>
              <w:rPr>
                <w:rFonts w:asciiTheme="majorHAnsi" w:hAnsiTheme="majorHAnsi" w:cstheme="majorHAnsi"/>
              </w:rPr>
            </w:pPr>
          </w:p>
        </w:tc>
        <w:tc>
          <w:tcPr>
            <w:tcW w:w="2912" w:type="dxa"/>
            <w:vMerge/>
          </w:tcPr>
          <w:p w:rsidR="003D0414" w:rsidRPr="00D301F2" w:rsidRDefault="003D0414" w:rsidP="007D1581">
            <w:pPr>
              <w:rPr>
                <w:rFonts w:asciiTheme="majorHAnsi" w:hAnsiTheme="majorHAnsi" w:cstheme="majorHAnsi"/>
              </w:rPr>
            </w:pPr>
          </w:p>
        </w:tc>
        <w:tc>
          <w:tcPr>
            <w:tcW w:w="2552" w:type="dxa"/>
            <w:vAlign w:val="center"/>
          </w:tcPr>
          <w:p w:rsidR="003D0414" w:rsidRPr="003D0414" w:rsidRDefault="003D0414" w:rsidP="003D0414">
            <w:pPr>
              <w:spacing w:before="120"/>
              <w:jc w:val="center"/>
              <w:rPr>
                <w:rFonts w:asciiTheme="majorHAnsi" w:hAnsiTheme="majorHAnsi" w:cstheme="majorHAnsi"/>
              </w:rPr>
            </w:pPr>
            <w:r w:rsidRPr="003D0414">
              <w:rPr>
                <w:rFonts w:asciiTheme="majorHAnsi" w:hAnsiTheme="majorHAnsi" w:cstheme="majorHAnsi"/>
              </w:rPr>
              <w:t>Dự thảo Tờ trình</w:t>
            </w:r>
          </w:p>
          <w:p w:rsidR="003D0414" w:rsidRPr="003D0414" w:rsidRDefault="003D0414" w:rsidP="003D0414">
            <w:pPr>
              <w:jc w:val="center"/>
              <w:rPr>
                <w:rFonts w:asciiTheme="majorHAnsi" w:hAnsiTheme="majorHAnsi" w:cstheme="majorHAnsi"/>
              </w:rPr>
            </w:pPr>
          </w:p>
        </w:tc>
        <w:tc>
          <w:tcPr>
            <w:tcW w:w="4677" w:type="dxa"/>
          </w:tcPr>
          <w:p w:rsidR="003D0414" w:rsidRPr="003D0414" w:rsidRDefault="003D0414" w:rsidP="003D0414">
            <w:pPr>
              <w:jc w:val="both"/>
              <w:rPr>
                <w:rFonts w:asciiTheme="majorHAnsi" w:hAnsiTheme="majorHAnsi" w:cstheme="majorHAnsi"/>
              </w:rPr>
            </w:pPr>
            <w:r>
              <w:rPr>
                <w:rFonts w:asciiTheme="majorHAnsi" w:hAnsiTheme="majorHAnsi" w:cstheme="majorHAnsi"/>
                <w:lang w:val="en-US"/>
              </w:rPr>
              <w:t xml:space="preserve">a) </w:t>
            </w:r>
            <w:r w:rsidRPr="003D0414">
              <w:rPr>
                <w:rFonts w:asciiTheme="majorHAnsi" w:hAnsiTheme="majorHAnsi" w:cstheme="majorHAnsi"/>
              </w:rPr>
              <w:t>Đề nghị điều chỉnh thống nhất với dự thảo Quyết định</w:t>
            </w:r>
          </w:p>
          <w:p w:rsidR="003D0414" w:rsidRPr="003D0414" w:rsidRDefault="003D0414" w:rsidP="003D0414">
            <w:pPr>
              <w:jc w:val="both"/>
              <w:rPr>
                <w:rFonts w:asciiTheme="majorHAnsi" w:hAnsiTheme="majorHAnsi" w:cstheme="majorHAnsi"/>
              </w:rPr>
            </w:pPr>
            <w:r>
              <w:rPr>
                <w:rFonts w:asciiTheme="majorHAnsi" w:hAnsiTheme="majorHAnsi" w:cstheme="majorHAnsi"/>
                <w:lang w:val="en-US"/>
              </w:rPr>
              <w:t xml:space="preserve">a) </w:t>
            </w:r>
            <w:r w:rsidRPr="003D0414">
              <w:rPr>
                <w:rFonts w:asciiTheme="majorHAnsi" w:hAnsiTheme="majorHAnsi" w:cstheme="majorHAnsi"/>
              </w:rPr>
              <w:t>Đề nghị cơ quan soạn thảo bổ sung phần cuối của dự thảo Tờ trình nhằm phù hợp với quy định tại Mẫu số 03 Phụ lục V kèm theo Nghị định số 154/2020/NĐ-CP</w:t>
            </w:r>
          </w:p>
        </w:tc>
        <w:tc>
          <w:tcPr>
            <w:tcW w:w="4395" w:type="dxa"/>
            <w:vAlign w:val="center"/>
          </w:tcPr>
          <w:p w:rsidR="003D0414" w:rsidRPr="00D301F2" w:rsidRDefault="003D0414" w:rsidP="003D0414">
            <w:pPr>
              <w:jc w:val="center"/>
              <w:rPr>
                <w:rFonts w:asciiTheme="majorHAnsi" w:hAnsiTheme="majorHAnsi" w:cstheme="majorHAnsi"/>
              </w:rPr>
            </w:pPr>
            <w:r>
              <w:rPr>
                <w:rFonts w:asciiTheme="majorHAnsi" w:hAnsiTheme="majorHAnsi" w:cstheme="majorHAnsi"/>
                <w:lang w:val="en-US"/>
              </w:rPr>
              <w:t>Tiếp thu và điều chỉnh</w:t>
            </w:r>
          </w:p>
        </w:tc>
      </w:tr>
      <w:tr w:rsidR="003D0414" w:rsidTr="003D0414">
        <w:trPr>
          <w:trHeight w:val="113"/>
        </w:trPr>
        <w:tc>
          <w:tcPr>
            <w:tcW w:w="632" w:type="dxa"/>
            <w:vMerge/>
          </w:tcPr>
          <w:p w:rsidR="003D0414" w:rsidRPr="00D301F2" w:rsidRDefault="003D0414" w:rsidP="007D1581">
            <w:pPr>
              <w:rPr>
                <w:rFonts w:asciiTheme="majorHAnsi" w:hAnsiTheme="majorHAnsi" w:cstheme="majorHAnsi"/>
              </w:rPr>
            </w:pPr>
          </w:p>
        </w:tc>
        <w:tc>
          <w:tcPr>
            <w:tcW w:w="2912" w:type="dxa"/>
            <w:vMerge/>
          </w:tcPr>
          <w:p w:rsidR="003D0414" w:rsidRPr="00D301F2" w:rsidRDefault="003D0414" w:rsidP="007D1581">
            <w:pPr>
              <w:rPr>
                <w:rFonts w:asciiTheme="majorHAnsi" w:hAnsiTheme="majorHAnsi" w:cstheme="majorHAnsi"/>
              </w:rPr>
            </w:pPr>
          </w:p>
        </w:tc>
        <w:tc>
          <w:tcPr>
            <w:tcW w:w="2552" w:type="dxa"/>
            <w:vAlign w:val="center"/>
          </w:tcPr>
          <w:p w:rsidR="003D0414" w:rsidRPr="003D0414" w:rsidRDefault="003D0414" w:rsidP="003D0414">
            <w:pPr>
              <w:jc w:val="center"/>
              <w:rPr>
                <w:rFonts w:asciiTheme="majorHAnsi" w:hAnsiTheme="majorHAnsi" w:cstheme="majorHAnsi"/>
              </w:rPr>
            </w:pPr>
            <w:r>
              <w:rPr>
                <w:rFonts w:asciiTheme="majorHAnsi" w:hAnsiTheme="majorHAnsi" w:cstheme="majorHAnsi"/>
                <w:bCs/>
                <w:color w:val="000000"/>
                <w:lang w:val="en-US"/>
              </w:rPr>
              <w:t>K</w:t>
            </w:r>
            <w:r w:rsidRPr="003D0414">
              <w:rPr>
                <w:rFonts w:asciiTheme="majorHAnsi" w:hAnsiTheme="majorHAnsi" w:cstheme="majorHAnsi"/>
                <w:bCs/>
                <w:color w:val="000000"/>
              </w:rPr>
              <w:t>hoản 2, Điều 13</w:t>
            </w:r>
          </w:p>
        </w:tc>
        <w:tc>
          <w:tcPr>
            <w:tcW w:w="4677" w:type="dxa"/>
          </w:tcPr>
          <w:p w:rsidR="003D0414" w:rsidRPr="003D0414" w:rsidRDefault="003D0414" w:rsidP="003D0414">
            <w:pPr>
              <w:jc w:val="both"/>
              <w:rPr>
                <w:rFonts w:asciiTheme="majorHAnsi" w:hAnsiTheme="majorHAnsi" w:cstheme="majorHAnsi"/>
              </w:rPr>
            </w:pPr>
            <w:r w:rsidRPr="003D0414">
              <w:rPr>
                <w:rFonts w:asciiTheme="majorHAnsi" w:hAnsiTheme="majorHAnsi" w:cstheme="majorHAnsi"/>
                <w:bCs/>
                <w:color w:val="000000"/>
                <w:lang w:val="es-PR"/>
              </w:rPr>
              <w:t xml:space="preserve">Theo Luật giáo dục </w:t>
            </w:r>
            <w:r w:rsidRPr="003D0414">
              <w:rPr>
                <w:rFonts w:asciiTheme="majorHAnsi" w:hAnsiTheme="majorHAnsi" w:cstheme="majorHAnsi"/>
                <w:color w:val="000000"/>
                <w:lang w:val="es-PR"/>
              </w:rPr>
              <w:t xml:space="preserve">số 43/2019/QH14 của Quốc hội, quy định tại </w:t>
            </w:r>
            <w:r w:rsidRPr="003D0414">
              <w:rPr>
                <w:rFonts w:asciiTheme="majorHAnsi" w:hAnsiTheme="majorHAnsi" w:cstheme="majorHAnsi"/>
                <w:bCs/>
                <w:color w:val="000000"/>
                <w:lang w:val="es-PR"/>
              </w:rPr>
              <w:t xml:space="preserve">Điều 105. Cơ quan quản lý nhà nước về giáo dục: Phòng Giáo dục và Đào tạo không thuộc cơ quan quản lý giáo dục do đó xét thi đua đối với cá nhân và tập thể Phòng Giáo dục và </w:t>
            </w:r>
            <w:r w:rsidRPr="003D0414">
              <w:rPr>
                <w:rFonts w:asciiTheme="majorHAnsi" w:hAnsiTheme="majorHAnsi" w:cstheme="majorHAnsi"/>
                <w:bCs/>
                <w:color w:val="000000"/>
                <w:lang w:val="es-PR"/>
              </w:rPr>
              <w:lastRenderedPageBreak/>
              <w:t>Đào tạo thời điểm cuối năm học hay cuối năm dương lịch.</w:t>
            </w:r>
          </w:p>
        </w:tc>
        <w:tc>
          <w:tcPr>
            <w:tcW w:w="4395" w:type="dxa"/>
            <w:vAlign w:val="center"/>
          </w:tcPr>
          <w:p w:rsidR="003D0414" w:rsidRPr="00D301F2" w:rsidRDefault="003D0414" w:rsidP="003D0414">
            <w:pPr>
              <w:jc w:val="center"/>
              <w:rPr>
                <w:rFonts w:asciiTheme="majorHAnsi" w:hAnsiTheme="majorHAnsi" w:cstheme="majorHAnsi"/>
              </w:rPr>
            </w:pPr>
            <w:r>
              <w:rPr>
                <w:rFonts w:asciiTheme="majorHAnsi" w:hAnsiTheme="majorHAnsi" w:cstheme="majorHAnsi"/>
                <w:lang w:val="en-US"/>
              </w:rPr>
              <w:lastRenderedPageBreak/>
              <w:t>Tiếp thu và điều chỉnh</w:t>
            </w:r>
          </w:p>
        </w:tc>
      </w:tr>
      <w:tr w:rsidR="005D554C" w:rsidTr="005D554C">
        <w:tc>
          <w:tcPr>
            <w:tcW w:w="632" w:type="dxa"/>
            <w:vMerge w:val="restart"/>
            <w:vAlign w:val="center"/>
          </w:tcPr>
          <w:p w:rsidR="005D554C" w:rsidRPr="00700278" w:rsidRDefault="005D554C" w:rsidP="007D1581">
            <w:pPr>
              <w:rPr>
                <w:rFonts w:asciiTheme="majorHAnsi" w:hAnsiTheme="majorHAnsi" w:cstheme="majorHAnsi"/>
                <w:lang w:val="en-US"/>
              </w:rPr>
            </w:pPr>
            <w:r>
              <w:rPr>
                <w:rFonts w:asciiTheme="majorHAnsi" w:hAnsiTheme="majorHAnsi" w:cstheme="majorHAnsi"/>
                <w:lang w:val="en-US"/>
              </w:rPr>
              <w:t>12</w:t>
            </w:r>
          </w:p>
        </w:tc>
        <w:tc>
          <w:tcPr>
            <w:tcW w:w="2912" w:type="dxa"/>
            <w:vMerge w:val="restart"/>
            <w:vAlign w:val="center"/>
          </w:tcPr>
          <w:p w:rsidR="005D554C" w:rsidRPr="00D301F2" w:rsidRDefault="005D554C" w:rsidP="007D1581">
            <w:pPr>
              <w:rPr>
                <w:rFonts w:asciiTheme="majorHAnsi" w:hAnsiTheme="majorHAnsi" w:cstheme="majorHAnsi"/>
              </w:rPr>
            </w:pPr>
            <w:r>
              <w:rPr>
                <w:rFonts w:asciiTheme="majorHAnsi" w:hAnsiTheme="majorHAnsi" w:cstheme="majorHAnsi"/>
                <w:lang w:val="en-US"/>
              </w:rPr>
              <w:t xml:space="preserve">UBND huyện Chợ Mới </w:t>
            </w:r>
            <w:r w:rsidRPr="005310DB">
              <w:rPr>
                <w:rFonts w:asciiTheme="majorHAnsi" w:hAnsiTheme="majorHAnsi" w:cstheme="majorHAnsi"/>
                <w:i/>
                <w:lang w:val="en-US"/>
              </w:rPr>
              <w:t xml:space="preserve">(Công văn số </w:t>
            </w:r>
            <w:r>
              <w:rPr>
                <w:rFonts w:asciiTheme="majorHAnsi" w:hAnsiTheme="majorHAnsi" w:cstheme="majorHAnsi"/>
                <w:i/>
                <w:lang w:val="en-US"/>
              </w:rPr>
              <w:t>2312</w:t>
            </w:r>
            <w:r w:rsidRPr="005310DB">
              <w:rPr>
                <w:rFonts w:asciiTheme="majorHAnsi" w:hAnsiTheme="majorHAnsi" w:cstheme="majorHAnsi"/>
                <w:i/>
                <w:lang w:val="en-US"/>
              </w:rPr>
              <w:t>/UBND-</w:t>
            </w:r>
            <w:r>
              <w:rPr>
                <w:rFonts w:asciiTheme="majorHAnsi" w:hAnsiTheme="majorHAnsi" w:cstheme="majorHAnsi"/>
                <w:i/>
                <w:lang w:val="en-US"/>
              </w:rPr>
              <w:t>VX</w:t>
            </w:r>
            <w:r w:rsidRPr="005310DB">
              <w:rPr>
                <w:rFonts w:asciiTheme="majorHAnsi" w:hAnsiTheme="majorHAnsi" w:cstheme="majorHAnsi"/>
                <w:i/>
                <w:lang w:val="en-US"/>
              </w:rPr>
              <w:t xml:space="preserve"> ngày 0</w:t>
            </w:r>
            <w:r>
              <w:rPr>
                <w:rFonts w:asciiTheme="majorHAnsi" w:hAnsiTheme="majorHAnsi" w:cstheme="majorHAnsi"/>
                <w:i/>
                <w:lang w:val="en-US"/>
              </w:rPr>
              <w:t>8</w:t>
            </w:r>
            <w:r w:rsidRPr="005310DB">
              <w:rPr>
                <w:rFonts w:asciiTheme="majorHAnsi" w:hAnsiTheme="majorHAnsi" w:cstheme="majorHAnsi"/>
                <w:i/>
                <w:lang w:val="en-US"/>
              </w:rPr>
              <w:t>/11/2023)</w:t>
            </w:r>
          </w:p>
        </w:tc>
        <w:tc>
          <w:tcPr>
            <w:tcW w:w="2552" w:type="dxa"/>
            <w:vAlign w:val="center"/>
          </w:tcPr>
          <w:p w:rsidR="005D554C" w:rsidRPr="00934B13" w:rsidRDefault="005D554C" w:rsidP="00934B13">
            <w:pPr>
              <w:autoSpaceDE w:val="0"/>
              <w:autoSpaceDN w:val="0"/>
              <w:adjustRightInd w:val="0"/>
              <w:jc w:val="both"/>
              <w:rPr>
                <w:rFonts w:ascii="Times New Roman" w:hAnsi="Times New Roman" w:cs="Times New Roman"/>
                <w:color w:val="000000"/>
              </w:rPr>
            </w:pPr>
          </w:p>
          <w:p w:rsidR="005D554C" w:rsidRPr="00934B13" w:rsidRDefault="005D554C" w:rsidP="00934B13">
            <w:pPr>
              <w:jc w:val="both"/>
              <w:rPr>
                <w:rFonts w:asciiTheme="majorHAnsi" w:hAnsiTheme="majorHAnsi" w:cstheme="majorHAnsi"/>
              </w:rPr>
            </w:pPr>
            <w:r w:rsidRPr="00934B13">
              <w:rPr>
                <w:rFonts w:ascii="Times New Roman" w:hAnsi="Times New Roman" w:cs="Times New Roman"/>
                <w:color w:val="000000"/>
              </w:rPr>
              <w:t xml:space="preserve"> Tại mục a khoản 3 Điều 10</w:t>
            </w:r>
          </w:p>
        </w:tc>
        <w:tc>
          <w:tcPr>
            <w:tcW w:w="4677" w:type="dxa"/>
            <w:vAlign w:val="center"/>
          </w:tcPr>
          <w:p w:rsidR="005D554C" w:rsidRPr="00934B13" w:rsidRDefault="005D554C" w:rsidP="00934B13">
            <w:pPr>
              <w:jc w:val="both"/>
              <w:rPr>
                <w:rFonts w:asciiTheme="majorHAnsi" w:hAnsiTheme="majorHAnsi" w:cstheme="majorHAnsi"/>
              </w:rPr>
            </w:pPr>
            <w:r w:rsidRPr="00934B13">
              <w:rPr>
                <w:rFonts w:ascii="Times New Roman" w:hAnsi="Times New Roman" w:cs="Times New Roman"/>
                <w:color w:val="000000"/>
              </w:rPr>
              <w:t xml:space="preserve"> Nên quy định rõ thêm sáng kiến được công nhận và áp dụng hiệu quả trong phạm vi cấp cơ sở. Nếu đã được sử dụng để công nhận danh hiệu Chiến sĩ thi đua cơ sở thì được hoặc không được sử dụng để tính sáng kiến công nhận danh hiệu Bằng khen Chủ tịch UBND tỉnh</w:t>
            </w:r>
          </w:p>
        </w:tc>
        <w:tc>
          <w:tcPr>
            <w:tcW w:w="4395" w:type="dxa"/>
          </w:tcPr>
          <w:p w:rsidR="00621099" w:rsidRPr="00621099" w:rsidRDefault="00CF5B8C" w:rsidP="00621099">
            <w:pPr>
              <w:jc w:val="both"/>
              <w:rPr>
                <w:rFonts w:asciiTheme="majorHAnsi" w:hAnsiTheme="majorHAnsi" w:cstheme="majorHAnsi"/>
                <w:lang w:val="en-US"/>
              </w:rPr>
            </w:pPr>
            <w:r>
              <w:rPr>
                <w:rFonts w:asciiTheme="majorHAnsi" w:hAnsiTheme="majorHAnsi" w:cstheme="majorHAnsi"/>
                <w:lang w:val="en-US"/>
              </w:rPr>
              <w:t xml:space="preserve">1. </w:t>
            </w:r>
            <w:r w:rsidR="00621099" w:rsidRPr="00621099">
              <w:rPr>
                <w:rFonts w:asciiTheme="majorHAnsi" w:hAnsiTheme="majorHAnsi" w:cstheme="majorHAnsi"/>
              </w:rPr>
              <w:t>Sáng kiến được công nhận theo quy định của Nghị định số 13/2012/NĐ-CP ngày 02 tháng 3 năm 2012 của Chính phủ ban hành Điều lệ Sáng kiến và Thông tư số 18/2013/TT-BKHCN ngày 01 tháng 8 năm 2013 của Bộ Khoa học và Công nghệ hướng dẫn thi hành một số quy định của Điều lệ Sáng kiến được ban hành theo Nghị định số 13/2012/NĐ-CP.</w:t>
            </w:r>
          </w:p>
          <w:p w:rsidR="005D554C" w:rsidRPr="003E452A" w:rsidRDefault="00CF5B8C" w:rsidP="00CF5B8C">
            <w:pPr>
              <w:jc w:val="both"/>
              <w:rPr>
                <w:rFonts w:asciiTheme="majorHAnsi" w:hAnsiTheme="majorHAnsi" w:cstheme="majorHAnsi"/>
                <w:lang w:val="en-US"/>
              </w:rPr>
            </w:pPr>
            <w:r>
              <w:rPr>
                <w:rFonts w:asciiTheme="majorHAnsi" w:hAnsiTheme="majorHAnsi" w:cstheme="majorHAnsi"/>
                <w:lang w:val="en-US"/>
              </w:rPr>
              <w:t xml:space="preserve">2. </w:t>
            </w:r>
            <w:r w:rsidR="005D554C" w:rsidRPr="00E53EF5">
              <w:rPr>
                <w:rFonts w:asciiTheme="majorHAnsi" w:hAnsiTheme="majorHAnsi" w:cstheme="majorHAnsi"/>
                <w:lang w:val="en-US"/>
              </w:rPr>
              <w:t>“Một sáng kiến chỉ được sử dụng một lần khi làm tiêu chuẩn đề nghị khen thưởng, sáng kiến đã sử dụng khi xét danh hiệu thi đua thì không được dùng trong xét hình thức khen thưởng và ngược lại. Không dụng một sáng kiến để xét nhiều hình thức khen thưởng”</w:t>
            </w:r>
            <w:r w:rsidR="005D554C">
              <w:rPr>
                <w:rFonts w:asciiTheme="majorHAnsi" w:hAnsiTheme="majorHAnsi" w:cstheme="majorHAnsi"/>
                <w:lang w:val="en-US"/>
              </w:rPr>
              <w:t xml:space="preserve"> </w:t>
            </w:r>
            <w:r w:rsidR="005D554C" w:rsidRPr="00E53EF5">
              <w:rPr>
                <w:rFonts w:asciiTheme="majorHAnsi" w:hAnsiTheme="majorHAnsi" w:cstheme="majorHAnsi"/>
                <w:i/>
                <w:lang w:val="en-US"/>
              </w:rPr>
              <w:t>(Theo Công văn số 5007/BNV-TĐKT ngày 05/9/2023 của Bộ Nội vụ về việc nâng cao chất lượng công tác thi đua, khen thưởng)</w:t>
            </w:r>
          </w:p>
        </w:tc>
      </w:tr>
      <w:tr w:rsidR="005D554C" w:rsidTr="00CF5B8C">
        <w:tc>
          <w:tcPr>
            <w:tcW w:w="632" w:type="dxa"/>
            <w:vMerge/>
            <w:vAlign w:val="center"/>
          </w:tcPr>
          <w:p w:rsidR="005D554C" w:rsidRPr="00D301F2" w:rsidRDefault="005D554C" w:rsidP="007D1581">
            <w:pPr>
              <w:rPr>
                <w:rFonts w:asciiTheme="majorHAnsi" w:hAnsiTheme="majorHAnsi" w:cstheme="majorHAnsi"/>
              </w:rPr>
            </w:pPr>
          </w:p>
        </w:tc>
        <w:tc>
          <w:tcPr>
            <w:tcW w:w="2912" w:type="dxa"/>
            <w:vMerge/>
            <w:vAlign w:val="center"/>
          </w:tcPr>
          <w:p w:rsidR="005D554C" w:rsidRPr="00D301F2" w:rsidRDefault="005D554C" w:rsidP="007D1581">
            <w:pPr>
              <w:rPr>
                <w:rFonts w:asciiTheme="majorHAnsi" w:hAnsiTheme="majorHAnsi" w:cstheme="majorHAnsi"/>
              </w:rPr>
            </w:pPr>
          </w:p>
        </w:tc>
        <w:tc>
          <w:tcPr>
            <w:tcW w:w="2552" w:type="dxa"/>
          </w:tcPr>
          <w:p w:rsidR="005D554C" w:rsidRPr="00D301F2" w:rsidRDefault="005D554C" w:rsidP="007D1581">
            <w:pPr>
              <w:rPr>
                <w:rFonts w:asciiTheme="majorHAnsi" w:hAnsiTheme="majorHAnsi" w:cstheme="majorHAnsi"/>
              </w:rPr>
            </w:pPr>
          </w:p>
        </w:tc>
        <w:tc>
          <w:tcPr>
            <w:tcW w:w="4677" w:type="dxa"/>
          </w:tcPr>
          <w:p w:rsidR="005D554C" w:rsidRPr="00E53EF5" w:rsidRDefault="005D554C" w:rsidP="00E53EF5">
            <w:pPr>
              <w:jc w:val="both"/>
              <w:rPr>
                <w:rFonts w:asciiTheme="majorHAnsi" w:hAnsiTheme="majorHAnsi" w:cstheme="majorHAnsi"/>
              </w:rPr>
            </w:pPr>
            <w:r w:rsidRPr="00E53EF5">
              <w:rPr>
                <w:rFonts w:ascii="Times New Roman" w:hAnsi="Times New Roman" w:cs="Times New Roman"/>
                <w:color w:val="000000"/>
                <w:sz w:val="24"/>
                <w:szCs w:val="24"/>
              </w:rPr>
              <w:t xml:space="preserve"> </w:t>
            </w:r>
            <w:r w:rsidRPr="00E53EF5">
              <w:rPr>
                <w:rFonts w:ascii="Times New Roman" w:hAnsi="Times New Roman" w:cs="Times New Roman"/>
                <w:color w:val="000000"/>
              </w:rPr>
              <w:t>Hướng dẫn rõ thêm “có liên tục từ 02 năm trở lên được công nhận hoàn thành xuất sắc nhiệm vụ, trong thời gian đó có 02 sáng kiến được công nhận và áp dụng hiệu quả trong phạm vi cấp cơ sở”, là như thế nào ?</w:t>
            </w:r>
          </w:p>
        </w:tc>
        <w:tc>
          <w:tcPr>
            <w:tcW w:w="4395" w:type="dxa"/>
            <w:vAlign w:val="center"/>
          </w:tcPr>
          <w:p w:rsidR="005D554C" w:rsidRPr="00CF5B8C" w:rsidRDefault="00CF5B8C" w:rsidP="00CF5B8C">
            <w:pPr>
              <w:jc w:val="both"/>
              <w:rPr>
                <w:rFonts w:asciiTheme="majorHAnsi" w:hAnsiTheme="majorHAnsi" w:cstheme="majorHAnsi"/>
                <w:lang w:val="en-US"/>
              </w:rPr>
            </w:pPr>
            <w:r>
              <w:rPr>
                <w:rFonts w:asciiTheme="majorHAnsi" w:hAnsiTheme="majorHAnsi" w:cstheme="majorHAnsi"/>
                <w:lang w:val="en-US"/>
              </w:rPr>
              <w:t>Sau khi Quy chế được ban hành, Sở Nội vụ tổ chức triển khai nghiệp vụ công tác thi đua, khen thưởng</w:t>
            </w:r>
          </w:p>
        </w:tc>
      </w:tr>
      <w:tr w:rsidR="007D7467" w:rsidTr="007D7467">
        <w:tc>
          <w:tcPr>
            <w:tcW w:w="632" w:type="dxa"/>
            <w:vMerge w:val="restart"/>
            <w:vAlign w:val="center"/>
          </w:tcPr>
          <w:p w:rsidR="007D7467" w:rsidRPr="007D7467" w:rsidRDefault="007D7467" w:rsidP="007D7467">
            <w:pPr>
              <w:jc w:val="center"/>
              <w:rPr>
                <w:rFonts w:asciiTheme="majorHAnsi" w:hAnsiTheme="majorHAnsi" w:cstheme="majorHAnsi"/>
                <w:lang w:val="en-US"/>
              </w:rPr>
            </w:pPr>
            <w:r>
              <w:rPr>
                <w:rFonts w:asciiTheme="majorHAnsi" w:hAnsiTheme="majorHAnsi" w:cstheme="majorHAnsi"/>
                <w:lang w:val="en-US"/>
              </w:rPr>
              <w:t>13</w:t>
            </w:r>
          </w:p>
        </w:tc>
        <w:tc>
          <w:tcPr>
            <w:tcW w:w="2912" w:type="dxa"/>
            <w:vMerge w:val="restart"/>
            <w:vAlign w:val="center"/>
          </w:tcPr>
          <w:p w:rsidR="007D7467" w:rsidRPr="00D301F2" w:rsidRDefault="007D7467" w:rsidP="007D7467">
            <w:pPr>
              <w:rPr>
                <w:rFonts w:asciiTheme="majorHAnsi" w:hAnsiTheme="majorHAnsi" w:cstheme="majorHAnsi"/>
              </w:rPr>
            </w:pPr>
            <w:r>
              <w:rPr>
                <w:rFonts w:asciiTheme="majorHAnsi" w:hAnsiTheme="majorHAnsi" w:cstheme="majorHAnsi"/>
                <w:lang w:val="en-US"/>
              </w:rPr>
              <w:t xml:space="preserve">UBND thị xã Tịnh Biên </w:t>
            </w:r>
            <w:r w:rsidRPr="005310DB">
              <w:rPr>
                <w:rFonts w:asciiTheme="majorHAnsi" w:hAnsiTheme="majorHAnsi" w:cstheme="majorHAnsi"/>
                <w:i/>
                <w:lang w:val="en-US"/>
              </w:rPr>
              <w:t xml:space="preserve">(Công văn số </w:t>
            </w:r>
            <w:r>
              <w:rPr>
                <w:rFonts w:asciiTheme="majorHAnsi" w:hAnsiTheme="majorHAnsi" w:cstheme="majorHAnsi"/>
                <w:i/>
                <w:lang w:val="en-US"/>
              </w:rPr>
              <w:t>6142</w:t>
            </w:r>
            <w:r w:rsidRPr="005310DB">
              <w:rPr>
                <w:rFonts w:asciiTheme="majorHAnsi" w:hAnsiTheme="majorHAnsi" w:cstheme="majorHAnsi"/>
                <w:i/>
                <w:lang w:val="en-US"/>
              </w:rPr>
              <w:t>/UBND-</w:t>
            </w:r>
            <w:r>
              <w:rPr>
                <w:rFonts w:asciiTheme="majorHAnsi" w:hAnsiTheme="majorHAnsi" w:cstheme="majorHAnsi"/>
                <w:i/>
                <w:lang w:val="en-US"/>
              </w:rPr>
              <w:t>NC</w:t>
            </w:r>
            <w:r w:rsidRPr="005310DB">
              <w:rPr>
                <w:rFonts w:asciiTheme="majorHAnsi" w:hAnsiTheme="majorHAnsi" w:cstheme="majorHAnsi"/>
                <w:i/>
                <w:lang w:val="en-US"/>
              </w:rPr>
              <w:t xml:space="preserve"> ngày 0</w:t>
            </w:r>
            <w:r>
              <w:rPr>
                <w:rFonts w:asciiTheme="majorHAnsi" w:hAnsiTheme="majorHAnsi" w:cstheme="majorHAnsi"/>
                <w:i/>
                <w:lang w:val="en-US"/>
              </w:rPr>
              <w:t>8</w:t>
            </w:r>
            <w:r w:rsidRPr="005310DB">
              <w:rPr>
                <w:rFonts w:asciiTheme="majorHAnsi" w:hAnsiTheme="majorHAnsi" w:cstheme="majorHAnsi"/>
                <w:i/>
                <w:lang w:val="en-US"/>
              </w:rPr>
              <w:t>/11/2023)</w:t>
            </w:r>
          </w:p>
        </w:tc>
        <w:tc>
          <w:tcPr>
            <w:tcW w:w="2552" w:type="dxa"/>
            <w:vAlign w:val="center"/>
          </w:tcPr>
          <w:p w:rsidR="007D7467" w:rsidRPr="007D7467" w:rsidRDefault="007D7467" w:rsidP="007D7467">
            <w:pPr>
              <w:autoSpaceDE w:val="0"/>
              <w:autoSpaceDN w:val="0"/>
              <w:adjustRightInd w:val="0"/>
              <w:jc w:val="both"/>
              <w:rPr>
                <w:rFonts w:ascii="Times New Roman" w:hAnsi="Times New Roman" w:cs="Times New Roman"/>
                <w:color w:val="000000"/>
              </w:rPr>
            </w:pPr>
          </w:p>
          <w:p w:rsidR="007D7467" w:rsidRPr="007D7467" w:rsidRDefault="007D7467" w:rsidP="007D7467">
            <w:pPr>
              <w:jc w:val="both"/>
              <w:rPr>
                <w:rFonts w:asciiTheme="majorHAnsi" w:hAnsiTheme="majorHAnsi" w:cstheme="majorHAnsi"/>
              </w:rPr>
            </w:pPr>
            <w:r w:rsidRPr="007D7467">
              <w:rPr>
                <w:rFonts w:ascii="Times New Roman" w:hAnsi="Times New Roman" w:cs="Times New Roman"/>
                <w:color w:val="000000"/>
              </w:rPr>
              <w:t xml:space="preserve"> Tại Điều 1 Quy chế</w:t>
            </w:r>
          </w:p>
        </w:tc>
        <w:tc>
          <w:tcPr>
            <w:tcW w:w="4677" w:type="dxa"/>
            <w:vAlign w:val="center"/>
          </w:tcPr>
          <w:p w:rsidR="007D7467" w:rsidRPr="007D7467" w:rsidRDefault="007D7467" w:rsidP="007D7467">
            <w:pPr>
              <w:jc w:val="both"/>
              <w:rPr>
                <w:rFonts w:asciiTheme="majorHAnsi" w:hAnsiTheme="majorHAnsi" w:cstheme="majorHAnsi"/>
              </w:rPr>
            </w:pPr>
            <w:r>
              <w:rPr>
                <w:rFonts w:ascii="Times New Roman" w:hAnsi="Times New Roman" w:cs="Times New Roman"/>
                <w:color w:val="000000"/>
                <w:lang w:val="en-US"/>
              </w:rPr>
              <w:t>K</w:t>
            </w:r>
            <w:r w:rsidRPr="007D7467">
              <w:rPr>
                <w:rFonts w:ascii="Times New Roman" w:hAnsi="Times New Roman" w:cs="Times New Roman"/>
                <w:color w:val="000000"/>
              </w:rPr>
              <w:t xml:space="preserve">hông có nội dung </w:t>
            </w:r>
            <w:r w:rsidRPr="007D7467">
              <w:rPr>
                <w:rFonts w:ascii="Times New Roman" w:hAnsi="Times New Roman" w:cs="Times New Roman"/>
                <w:i/>
                <w:iCs/>
                <w:color w:val="000000"/>
              </w:rPr>
              <w:t>“Danh hiệu xã, phường, thị trấn tiêu biểu; Danh hiệu tổ dân phố văn hóa; Danh hiệu “Gia đình văn hóa</w:t>
            </w:r>
            <w:r w:rsidRPr="007D7467">
              <w:rPr>
                <w:rFonts w:ascii="Times New Roman" w:hAnsi="Times New Roman" w:cs="Times New Roman"/>
                <w:color w:val="000000"/>
              </w:rPr>
              <w:t>”, tuy nhiên tại Điều 9 có quy định nội dung này. Đề nghị bổ sung nội dung này vào trong Phạm vi điều chỉnh.</w:t>
            </w:r>
          </w:p>
        </w:tc>
        <w:tc>
          <w:tcPr>
            <w:tcW w:w="4395" w:type="dxa"/>
            <w:vAlign w:val="center"/>
          </w:tcPr>
          <w:p w:rsidR="007D7467" w:rsidRPr="00D301F2" w:rsidRDefault="00F9274F" w:rsidP="00F9274F">
            <w:pPr>
              <w:jc w:val="center"/>
              <w:rPr>
                <w:rFonts w:asciiTheme="majorHAnsi" w:hAnsiTheme="majorHAnsi" w:cstheme="majorHAnsi"/>
              </w:rPr>
            </w:pPr>
            <w:r>
              <w:rPr>
                <w:rFonts w:asciiTheme="majorHAnsi" w:hAnsiTheme="majorHAnsi" w:cstheme="majorHAnsi"/>
                <w:lang w:val="en-US"/>
              </w:rPr>
              <w:t>Tiếp thu, bổ sung</w:t>
            </w:r>
          </w:p>
        </w:tc>
      </w:tr>
      <w:tr w:rsidR="007D7467" w:rsidTr="007D7467">
        <w:tc>
          <w:tcPr>
            <w:tcW w:w="632" w:type="dxa"/>
            <w:vMerge/>
            <w:vAlign w:val="center"/>
          </w:tcPr>
          <w:p w:rsidR="007D7467" w:rsidRPr="00D301F2" w:rsidRDefault="007D7467" w:rsidP="007D7467">
            <w:pPr>
              <w:rPr>
                <w:rFonts w:asciiTheme="majorHAnsi" w:hAnsiTheme="majorHAnsi" w:cstheme="majorHAnsi"/>
              </w:rPr>
            </w:pPr>
          </w:p>
        </w:tc>
        <w:tc>
          <w:tcPr>
            <w:tcW w:w="2912" w:type="dxa"/>
            <w:vMerge/>
            <w:vAlign w:val="center"/>
          </w:tcPr>
          <w:p w:rsidR="007D7467" w:rsidRPr="00D301F2" w:rsidRDefault="007D7467" w:rsidP="007D7467">
            <w:pPr>
              <w:rPr>
                <w:rFonts w:asciiTheme="majorHAnsi" w:hAnsiTheme="majorHAnsi" w:cstheme="majorHAnsi"/>
              </w:rPr>
            </w:pPr>
          </w:p>
        </w:tc>
        <w:tc>
          <w:tcPr>
            <w:tcW w:w="2552" w:type="dxa"/>
            <w:vAlign w:val="center"/>
          </w:tcPr>
          <w:p w:rsidR="007D7467" w:rsidRPr="007D7467" w:rsidRDefault="007D7467" w:rsidP="007D7467">
            <w:pPr>
              <w:autoSpaceDE w:val="0"/>
              <w:autoSpaceDN w:val="0"/>
              <w:adjustRightInd w:val="0"/>
              <w:jc w:val="both"/>
              <w:rPr>
                <w:rFonts w:ascii="Times New Roman" w:hAnsi="Times New Roman" w:cs="Times New Roman"/>
                <w:color w:val="000000"/>
              </w:rPr>
            </w:pPr>
          </w:p>
          <w:p w:rsidR="007D7467" w:rsidRPr="007D7467" w:rsidRDefault="007D7467" w:rsidP="007D7467">
            <w:pPr>
              <w:jc w:val="both"/>
              <w:rPr>
                <w:rFonts w:asciiTheme="majorHAnsi" w:hAnsiTheme="majorHAnsi" w:cstheme="majorHAnsi"/>
              </w:rPr>
            </w:pPr>
            <w:r w:rsidRPr="007D7467">
              <w:rPr>
                <w:rFonts w:ascii="Times New Roman" w:hAnsi="Times New Roman" w:cs="Times New Roman"/>
                <w:color w:val="000000"/>
              </w:rPr>
              <w:t xml:space="preserve"> Tại Điều 9 Quy chế</w:t>
            </w:r>
          </w:p>
        </w:tc>
        <w:tc>
          <w:tcPr>
            <w:tcW w:w="4677" w:type="dxa"/>
            <w:vAlign w:val="center"/>
          </w:tcPr>
          <w:p w:rsidR="007D7467" w:rsidRPr="007D7467" w:rsidRDefault="007D7467" w:rsidP="007D7467">
            <w:pPr>
              <w:jc w:val="both"/>
              <w:rPr>
                <w:rFonts w:asciiTheme="majorHAnsi" w:hAnsiTheme="majorHAnsi" w:cstheme="majorHAnsi"/>
              </w:rPr>
            </w:pPr>
            <w:r>
              <w:rPr>
                <w:rFonts w:ascii="Times New Roman" w:hAnsi="Times New Roman" w:cs="Times New Roman"/>
                <w:color w:val="000000"/>
              </w:rPr>
              <w:t>Đ</w:t>
            </w:r>
            <w:r w:rsidRPr="007D7467">
              <w:rPr>
                <w:rFonts w:ascii="Times New Roman" w:hAnsi="Times New Roman" w:cs="Times New Roman"/>
                <w:color w:val="000000"/>
              </w:rPr>
              <w:t xml:space="preserve">ề nghị quy định cụ thể tiêu chuẩn </w:t>
            </w:r>
            <w:r w:rsidRPr="007D7467">
              <w:rPr>
                <w:rFonts w:ascii="Times New Roman" w:hAnsi="Times New Roman" w:cs="Times New Roman"/>
                <w:i/>
                <w:iCs/>
                <w:color w:val="000000"/>
              </w:rPr>
              <w:t xml:space="preserve">“Danh hiệu xã, phường, thị trấn tiêu biểu” </w:t>
            </w:r>
            <w:r w:rsidRPr="007D7467">
              <w:rPr>
                <w:rFonts w:ascii="Times New Roman" w:hAnsi="Times New Roman" w:cs="Times New Roman"/>
                <w:color w:val="000000"/>
              </w:rPr>
              <w:t>và thẩm quyền đề nghị xét tặng danh hiệu này. Do đây là danh hiệu mới, cần hướng dẫn thực hiện chi tiết.</w:t>
            </w:r>
          </w:p>
        </w:tc>
        <w:tc>
          <w:tcPr>
            <w:tcW w:w="4395" w:type="dxa"/>
            <w:vAlign w:val="center"/>
          </w:tcPr>
          <w:p w:rsidR="007D7467" w:rsidRPr="00D301F2" w:rsidRDefault="00F9274F" w:rsidP="007D7467">
            <w:pPr>
              <w:jc w:val="both"/>
              <w:rPr>
                <w:rFonts w:asciiTheme="majorHAnsi" w:hAnsiTheme="majorHAnsi" w:cstheme="majorHAnsi"/>
              </w:rPr>
            </w:pPr>
            <w:r>
              <w:rPr>
                <w:rFonts w:asciiTheme="majorHAnsi" w:hAnsiTheme="majorHAnsi" w:cstheme="majorHAnsi"/>
                <w:lang w:val="en-US"/>
              </w:rPr>
              <w:t>Việc quy định chi tiết tiêu chuẩn và việc xét tặng trên cơ sở khung tiêu chuẩn do Chính phủ quy định. Hiện nay chưa có văn bản quy định; sẽ có hướng dẫn sau.</w:t>
            </w:r>
          </w:p>
        </w:tc>
      </w:tr>
      <w:tr w:rsidR="007D7467" w:rsidTr="007D7467">
        <w:tc>
          <w:tcPr>
            <w:tcW w:w="632" w:type="dxa"/>
            <w:vMerge/>
            <w:vAlign w:val="center"/>
          </w:tcPr>
          <w:p w:rsidR="007D7467" w:rsidRPr="00D301F2" w:rsidRDefault="007D7467" w:rsidP="007D7467">
            <w:pPr>
              <w:rPr>
                <w:rFonts w:asciiTheme="majorHAnsi" w:hAnsiTheme="majorHAnsi" w:cstheme="majorHAnsi"/>
              </w:rPr>
            </w:pPr>
          </w:p>
        </w:tc>
        <w:tc>
          <w:tcPr>
            <w:tcW w:w="2912" w:type="dxa"/>
            <w:vMerge/>
            <w:vAlign w:val="center"/>
          </w:tcPr>
          <w:p w:rsidR="007D7467" w:rsidRPr="00D301F2" w:rsidRDefault="007D7467" w:rsidP="007D7467">
            <w:pPr>
              <w:rPr>
                <w:rFonts w:asciiTheme="majorHAnsi" w:hAnsiTheme="majorHAnsi" w:cstheme="majorHAnsi"/>
              </w:rPr>
            </w:pPr>
          </w:p>
        </w:tc>
        <w:tc>
          <w:tcPr>
            <w:tcW w:w="2552" w:type="dxa"/>
            <w:vAlign w:val="center"/>
          </w:tcPr>
          <w:p w:rsidR="007D7467" w:rsidRPr="007D7467" w:rsidRDefault="007D7467" w:rsidP="007D7467">
            <w:pPr>
              <w:autoSpaceDE w:val="0"/>
              <w:autoSpaceDN w:val="0"/>
              <w:adjustRightInd w:val="0"/>
              <w:jc w:val="both"/>
              <w:rPr>
                <w:rFonts w:ascii="Times New Roman" w:hAnsi="Times New Roman" w:cs="Times New Roman"/>
                <w:color w:val="000000"/>
              </w:rPr>
            </w:pPr>
            <w:r w:rsidRPr="007D7467">
              <w:rPr>
                <w:rFonts w:ascii="Times New Roman" w:hAnsi="Times New Roman" w:cs="Times New Roman"/>
                <w:color w:val="000000"/>
              </w:rPr>
              <w:t>Tại điểm c, Khoản 2, Điều 10</w:t>
            </w:r>
          </w:p>
          <w:p w:rsidR="007D7467" w:rsidRPr="007D7467" w:rsidRDefault="007D7467" w:rsidP="007D7467">
            <w:pPr>
              <w:jc w:val="both"/>
              <w:rPr>
                <w:rFonts w:asciiTheme="majorHAnsi" w:hAnsiTheme="majorHAnsi" w:cstheme="majorHAnsi"/>
              </w:rPr>
            </w:pPr>
            <w:r w:rsidRPr="007D7467">
              <w:rPr>
                <w:rFonts w:ascii="Times New Roman" w:hAnsi="Times New Roman" w:cs="Times New Roman"/>
                <w:color w:val="000000"/>
              </w:rPr>
              <w:t xml:space="preserve"> </w:t>
            </w:r>
          </w:p>
        </w:tc>
        <w:tc>
          <w:tcPr>
            <w:tcW w:w="4677" w:type="dxa"/>
            <w:vAlign w:val="center"/>
          </w:tcPr>
          <w:p w:rsidR="007D7467" w:rsidRPr="007D7467" w:rsidRDefault="007D7467" w:rsidP="007D7467">
            <w:pPr>
              <w:jc w:val="both"/>
              <w:rPr>
                <w:rFonts w:asciiTheme="majorHAnsi" w:hAnsiTheme="majorHAnsi" w:cstheme="majorHAnsi"/>
              </w:rPr>
            </w:pPr>
            <w:r>
              <w:rPr>
                <w:rFonts w:ascii="Times New Roman" w:hAnsi="Times New Roman" w:cs="Times New Roman"/>
                <w:color w:val="000000"/>
              </w:rPr>
              <w:t>Đ</w:t>
            </w:r>
            <w:r w:rsidRPr="007D7467">
              <w:rPr>
                <w:rFonts w:ascii="Times New Roman" w:hAnsi="Times New Roman" w:cs="Times New Roman"/>
                <w:color w:val="000000"/>
              </w:rPr>
              <w:t>ề nghị quy định cụ thể mức đóng góp trong công tác xã hội từ thiện theo từng đối tượng cụ thể</w:t>
            </w:r>
          </w:p>
        </w:tc>
        <w:tc>
          <w:tcPr>
            <w:tcW w:w="4395" w:type="dxa"/>
            <w:vAlign w:val="center"/>
          </w:tcPr>
          <w:p w:rsidR="007D7467" w:rsidRPr="00D301F2" w:rsidRDefault="007D7467" w:rsidP="007D7467">
            <w:pPr>
              <w:jc w:val="both"/>
              <w:rPr>
                <w:rFonts w:asciiTheme="majorHAnsi" w:hAnsiTheme="majorHAnsi" w:cstheme="majorHAnsi"/>
              </w:rPr>
            </w:pPr>
            <w:r>
              <w:rPr>
                <w:rFonts w:asciiTheme="majorHAnsi" w:hAnsiTheme="majorHAnsi" w:cstheme="majorHAnsi"/>
                <w:lang w:val="en-US"/>
              </w:rPr>
              <w:t xml:space="preserve">Sẽ có hướng dẫn quy định </w:t>
            </w:r>
            <w:r w:rsidRPr="0060645A">
              <w:rPr>
                <w:rFonts w:ascii="Times New Roman" w:hAnsi="Times New Roman" w:cs="Times New Roman"/>
                <w:color w:val="000000"/>
              </w:rPr>
              <w:t>cụ thể mức đóng góp trong công tác xã hội từ thiện theo từng đối tượng cụ thể</w:t>
            </w:r>
            <w:r>
              <w:rPr>
                <w:rFonts w:ascii="Times New Roman" w:hAnsi="Times New Roman" w:cs="Times New Roman"/>
                <w:color w:val="000000"/>
                <w:lang w:val="en-US"/>
              </w:rPr>
              <w:t xml:space="preserve"> phù hợp với điều kiện, tình hình thực tế hằng năm</w:t>
            </w:r>
          </w:p>
        </w:tc>
      </w:tr>
      <w:tr w:rsidR="007D7467" w:rsidTr="009727E5">
        <w:tc>
          <w:tcPr>
            <w:tcW w:w="632" w:type="dxa"/>
            <w:vAlign w:val="center"/>
          </w:tcPr>
          <w:p w:rsidR="007D7467" w:rsidRPr="007D7467" w:rsidRDefault="007D7467" w:rsidP="009727E5">
            <w:pPr>
              <w:jc w:val="center"/>
              <w:rPr>
                <w:rFonts w:asciiTheme="majorHAnsi" w:hAnsiTheme="majorHAnsi" w:cstheme="majorHAnsi"/>
                <w:lang w:val="en-US"/>
              </w:rPr>
            </w:pPr>
            <w:r>
              <w:rPr>
                <w:rFonts w:asciiTheme="majorHAnsi" w:hAnsiTheme="majorHAnsi" w:cstheme="majorHAnsi"/>
                <w:lang w:val="en-US"/>
              </w:rPr>
              <w:t>14</w:t>
            </w:r>
          </w:p>
        </w:tc>
        <w:tc>
          <w:tcPr>
            <w:tcW w:w="2912" w:type="dxa"/>
          </w:tcPr>
          <w:p w:rsidR="007D7467" w:rsidRPr="007D7467" w:rsidRDefault="007D7467" w:rsidP="007D7467">
            <w:pPr>
              <w:jc w:val="both"/>
              <w:rPr>
                <w:rFonts w:asciiTheme="majorHAnsi" w:hAnsiTheme="majorHAnsi" w:cstheme="majorHAnsi"/>
                <w:lang w:val="en-US"/>
              </w:rPr>
            </w:pPr>
            <w:r>
              <w:rPr>
                <w:rFonts w:asciiTheme="majorHAnsi" w:hAnsiTheme="majorHAnsi" w:cstheme="majorHAnsi"/>
                <w:lang w:val="en-US"/>
              </w:rPr>
              <w:t xml:space="preserve">Văn phòng Đoàn Đại biểu Quốc hội và Hội đồng nhân dân tỉnh </w:t>
            </w:r>
            <w:r w:rsidRPr="007D7467">
              <w:rPr>
                <w:rFonts w:asciiTheme="majorHAnsi" w:hAnsiTheme="majorHAnsi" w:cstheme="majorHAnsi"/>
                <w:i/>
                <w:lang w:val="en-US"/>
              </w:rPr>
              <w:t>(Công văn số 208/VP-HCTCQT ngày 06/11/2023)</w:t>
            </w:r>
          </w:p>
        </w:tc>
        <w:tc>
          <w:tcPr>
            <w:tcW w:w="2552" w:type="dxa"/>
          </w:tcPr>
          <w:p w:rsidR="007D7467" w:rsidRPr="007D7467" w:rsidRDefault="007D7467" w:rsidP="007D7467">
            <w:pPr>
              <w:autoSpaceDE w:val="0"/>
              <w:autoSpaceDN w:val="0"/>
              <w:adjustRightInd w:val="0"/>
              <w:rPr>
                <w:rFonts w:ascii="Times New Roman" w:hAnsi="Times New Roman" w:cs="Times New Roman"/>
                <w:color w:val="000000"/>
              </w:rPr>
            </w:pPr>
          </w:p>
          <w:p w:rsidR="007D7467" w:rsidRPr="007D7467" w:rsidRDefault="007D7467" w:rsidP="007D7467">
            <w:pPr>
              <w:rPr>
                <w:rFonts w:asciiTheme="majorHAnsi" w:hAnsiTheme="majorHAnsi" w:cstheme="majorHAnsi"/>
              </w:rPr>
            </w:pPr>
            <w:r w:rsidRPr="007D7467">
              <w:rPr>
                <w:rFonts w:ascii="Times New Roman" w:hAnsi="Times New Roman" w:cs="Times New Roman"/>
                <w:color w:val="000000"/>
              </w:rPr>
              <w:t xml:space="preserve"> </w:t>
            </w:r>
            <w:r>
              <w:rPr>
                <w:rFonts w:ascii="Times New Roman" w:hAnsi="Times New Roman" w:cs="Times New Roman"/>
                <w:color w:val="000000"/>
                <w:lang w:val="en-US"/>
              </w:rPr>
              <w:t>T</w:t>
            </w:r>
            <w:r w:rsidRPr="007D7467">
              <w:rPr>
                <w:rFonts w:ascii="Times New Roman" w:hAnsi="Times New Roman" w:cs="Times New Roman"/>
                <w:color w:val="000000"/>
              </w:rPr>
              <w:t>ại Điểm a, Khoản 2, Điều 7</w:t>
            </w:r>
          </w:p>
        </w:tc>
        <w:tc>
          <w:tcPr>
            <w:tcW w:w="4677" w:type="dxa"/>
            <w:vAlign w:val="center"/>
          </w:tcPr>
          <w:p w:rsidR="007D7467" w:rsidRPr="007D7467" w:rsidRDefault="007D7467" w:rsidP="007D7467">
            <w:pPr>
              <w:jc w:val="both"/>
              <w:rPr>
                <w:rFonts w:asciiTheme="majorHAnsi" w:hAnsiTheme="majorHAnsi" w:cstheme="majorHAnsi"/>
              </w:rPr>
            </w:pPr>
            <w:r w:rsidRPr="007D7467">
              <w:rPr>
                <w:rFonts w:ascii="Times New Roman" w:hAnsi="Times New Roman" w:cs="Times New Roman"/>
                <w:color w:val="000000"/>
              </w:rPr>
              <w:t xml:space="preserve"> Đề nghị xem xét bổ sung đối tượng xét tặng Danh hiệu “Tập thể lao động xuất sắc</w:t>
            </w:r>
            <w:r w:rsidRPr="007D7467">
              <w:rPr>
                <w:rFonts w:ascii="Times New Roman" w:hAnsi="Times New Roman" w:cs="Times New Roman"/>
                <w:i/>
                <w:iCs/>
                <w:color w:val="000000"/>
              </w:rPr>
              <w:t xml:space="preserve">” </w:t>
            </w:r>
            <w:r w:rsidRPr="007D7467">
              <w:rPr>
                <w:rFonts w:ascii="Times New Roman" w:hAnsi="Times New Roman" w:cs="Times New Roman"/>
                <w:color w:val="000000"/>
              </w:rPr>
              <w:t>đối với Tập thể các Ban HĐND tỉnh</w:t>
            </w:r>
          </w:p>
        </w:tc>
        <w:tc>
          <w:tcPr>
            <w:tcW w:w="4395" w:type="dxa"/>
            <w:vAlign w:val="center"/>
          </w:tcPr>
          <w:p w:rsidR="007D7467" w:rsidRPr="00E578C0" w:rsidRDefault="00E578C0" w:rsidP="00E578C0">
            <w:pPr>
              <w:jc w:val="center"/>
              <w:rPr>
                <w:rFonts w:asciiTheme="majorHAnsi" w:hAnsiTheme="majorHAnsi" w:cstheme="majorHAnsi"/>
                <w:lang w:val="en-US"/>
              </w:rPr>
            </w:pPr>
            <w:r>
              <w:rPr>
                <w:rFonts w:asciiTheme="majorHAnsi" w:hAnsiTheme="majorHAnsi" w:cstheme="majorHAnsi"/>
                <w:lang w:val="en-US"/>
              </w:rPr>
              <w:t>Tiếp thu</w:t>
            </w:r>
          </w:p>
        </w:tc>
      </w:tr>
      <w:tr w:rsidR="0095549E" w:rsidTr="0095549E">
        <w:tc>
          <w:tcPr>
            <w:tcW w:w="632" w:type="dxa"/>
            <w:vMerge w:val="restart"/>
            <w:vAlign w:val="center"/>
          </w:tcPr>
          <w:p w:rsidR="0095549E" w:rsidRPr="0095549E" w:rsidRDefault="0095549E" w:rsidP="0095549E">
            <w:pPr>
              <w:rPr>
                <w:rFonts w:asciiTheme="majorHAnsi" w:hAnsiTheme="majorHAnsi" w:cstheme="majorHAnsi"/>
                <w:lang w:val="en-US"/>
              </w:rPr>
            </w:pPr>
            <w:r>
              <w:rPr>
                <w:rFonts w:asciiTheme="majorHAnsi" w:hAnsiTheme="majorHAnsi" w:cstheme="majorHAnsi"/>
                <w:lang w:val="en-US"/>
              </w:rPr>
              <w:t>15</w:t>
            </w:r>
          </w:p>
        </w:tc>
        <w:tc>
          <w:tcPr>
            <w:tcW w:w="2912" w:type="dxa"/>
            <w:vMerge w:val="restart"/>
            <w:vAlign w:val="center"/>
          </w:tcPr>
          <w:p w:rsidR="0095549E" w:rsidRPr="00D301F2" w:rsidRDefault="0095549E" w:rsidP="0095549E">
            <w:pPr>
              <w:rPr>
                <w:rFonts w:asciiTheme="majorHAnsi" w:hAnsiTheme="majorHAnsi" w:cstheme="majorHAnsi"/>
              </w:rPr>
            </w:pPr>
            <w:r>
              <w:rPr>
                <w:rFonts w:asciiTheme="majorHAnsi" w:hAnsiTheme="majorHAnsi" w:cstheme="majorHAnsi"/>
                <w:lang w:val="en-US"/>
              </w:rPr>
              <w:t xml:space="preserve">UBND thị xã Tân Châu </w:t>
            </w:r>
            <w:r w:rsidRPr="005310DB">
              <w:rPr>
                <w:rFonts w:asciiTheme="majorHAnsi" w:hAnsiTheme="majorHAnsi" w:cstheme="majorHAnsi"/>
                <w:i/>
                <w:lang w:val="en-US"/>
              </w:rPr>
              <w:t xml:space="preserve">(Công văn số </w:t>
            </w:r>
            <w:r>
              <w:rPr>
                <w:rFonts w:asciiTheme="majorHAnsi" w:hAnsiTheme="majorHAnsi" w:cstheme="majorHAnsi"/>
                <w:i/>
                <w:lang w:val="en-US"/>
              </w:rPr>
              <w:t>2064</w:t>
            </w:r>
            <w:r w:rsidRPr="005310DB">
              <w:rPr>
                <w:rFonts w:asciiTheme="majorHAnsi" w:hAnsiTheme="majorHAnsi" w:cstheme="majorHAnsi"/>
                <w:i/>
                <w:lang w:val="en-US"/>
              </w:rPr>
              <w:t>/UBND-</w:t>
            </w:r>
            <w:r>
              <w:rPr>
                <w:rFonts w:asciiTheme="majorHAnsi" w:hAnsiTheme="majorHAnsi" w:cstheme="majorHAnsi"/>
                <w:i/>
                <w:lang w:val="en-US"/>
              </w:rPr>
              <w:t>TH</w:t>
            </w:r>
            <w:r w:rsidRPr="005310DB">
              <w:rPr>
                <w:rFonts w:asciiTheme="majorHAnsi" w:hAnsiTheme="majorHAnsi" w:cstheme="majorHAnsi"/>
                <w:i/>
                <w:lang w:val="en-US"/>
              </w:rPr>
              <w:t xml:space="preserve"> ngày 0</w:t>
            </w:r>
            <w:r>
              <w:rPr>
                <w:rFonts w:asciiTheme="majorHAnsi" w:hAnsiTheme="majorHAnsi" w:cstheme="majorHAnsi"/>
                <w:i/>
                <w:lang w:val="en-US"/>
              </w:rPr>
              <w:t>7</w:t>
            </w:r>
            <w:r w:rsidRPr="005310DB">
              <w:rPr>
                <w:rFonts w:asciiTheme="majorHAnsi" w:hAnsiTheme="majorHAnsi" w:cstheme="majorHAnsi"/>
                <w:i/>
                <w:lang w:val="en-US"/>
              </w:rPr>
              <w:t>/11/2023)</w:t>
            </w:r>
          </w:p>
        </w:tc>
        <w:tc>
          <w:tcPr>
            <w:tcW w:w="2552" w:type="dxa"/>
            <w:vAlign w:val="center"/>
          </w:tcPr>
          <w:p w:rsidR="0095549E" w:rsidRPr="0095549E" w:rsidRDefault="0095549E" w:rsidP="0095549E">
            <w:pPr>
              <w:jc w:val="center"/>
              <w:rPr>
                <w:rFonts w:asciiTheme="majorHAnsi" w:hAnsiTheme="majorHAnsi" w:cstheme="majorHAnsi"/>
              </w:rPr>
            </w:pPr>
            <w:r w:rsidRPr="0095549E">
              <w:rPr>
                <w:rFonts w:ascii="Times New Roman" w:hAnsi="Times New Roman" w:cs="Times New Roman"/>
                <w:color w:val="000000"/>
              </w:rPr>
              <w:t>Tại Điều 9</w:t>
            </w:r>
          </w:p>
        </w:tc>
        <w:tc>
          <w:tcPr>
            <w:tcW w:w="4677" w:type="dxa"/>
            <w:vAlign w:val="center"/>
          </w:tcPr>
          <w:p w:rsidR="0095549E" w:rsidRPr="0095549E" w:rsidRDefault="0095549E" w:rsidP="0095549E">
            <w:pPr>
              <w:jc w:val="both"/>
              <w:rPr>
                <w:rFonts w:asciiTheme="majorHAnsi" w:hAnsiTheme="majorHAnsi" w:cstheme="majorHAnsi"/>
              </w:rPr>
            </w:pPr>
            <w:r w:rsidRPr="0095549E">
              <w:rPr>
                <w:rFonts w:ascii="Times New Roman" w:hAnsi="Times New Roman" w:cs="Times New Roman"/>
                <w:color w:val="000000"/>
              </w:rPr>
              <w:t xml:space="preserve"> </w:t>
            </w:r>
            <w:r w:rsidRPr="0095549E">
              <w:rPr>
                <w:rFonts w:ascii="Times New Roman" w:hAnsi="Times New Roman" w:cs="Times New Roman"/>
                <w:i/>
                <w:iCs/>
                <w:color w:val="000000"/>
              </w:rPr>
              <w:t>Đề nghị có hướng dẫn cụ thể nội dung này</w:t>
            </w:r>
          </w:p>
        </w:tc>
        <w:tc>
          <w:tcPr>
            <w:tcW w:w="4395" w:type="dxa"/>
            <w:vAlign w:val="center"/>
          </w:tcPr>
          <w:p w:rsidR="0095549E" w:rsidRPr="00D301F2" w:rsidRDefault="0095549E" w:rsidP="0095549E">
            <w:pPr>
              <w:jc w:val="both"/>
              <w:rPr>
                <w:rFonts w:asciiTheme="majorHAnsi" w:hAnsiTheme="majorHAnsi" w:cstheme="majorHAnsi"/>
              </w:rPr>
            </w:pPr>
            <w:r>
              <w:rPr>
                <w:rFonts w:asciiTheme="majorHAnsi" w:hAnsiTheme="majorHAnsi" w:cstheme="majorHAnsi"/>
                <w:lang w:val="en-US"/>
              </w:rPr>
              <w:t>Đã điều chỉnh dự thảo quy chế, theo đó chờ ban hành khung tiêu chuẩn do Chính phủ quy định, UBND tỉnh sẽ quy định chi tiết tiêu chuẩn và việc xét tặng.</w:t>
            </w:r>
          </w:p>
          <w:p w:rsidR="0095549E" w:rsidRPr="00D301F2" w:rsidRDefault="0095549E" w:rsidP="0095549E">
            <w:pPr>
              <w:jc w:val="both"/>
              <w:rPr>
                <w:rFonts w:asciiTheme="majorHAnsi" w:hAnsiTheme="majorHAnsi" w:cstheme="majorHAnsi"/>
              </w:rPr>
            </w:pPr>
          </w:p>
        </w:tc>
      </w:tr>
      <w:tr w:rsidR="0095549E" w:rsidTr="0095549E">
        <w:tc>
          <w:tcPr>
            <w:tcW w:w="632" w:type="dxa"/>
            <w:vMerge/>
            <w:vAlign w:val="center"/>
          </w:tcPr>
          <w:p w:rsidR="0095549E" w:rsidRPr="00D301F2" w:rsidRDefault="0095549E" w:rsidP="0095549E">
            <w:pPr>
              <w:rPr>
                <w:rFonts w:asciiTheme="majorHAnsi" w:hAnsiTheme="majorHAnsi" w:cstheme="majorHAnsi"/>
              </w:rPr>
            </w:pPr>
          </w:p>
        </w:tc>
        <w:tc>
          <w:tcPr>
            <w:tcW w:w="2912" w:type="dxa"/>
            <w:vMerge/>
            <w:vAlign w:val="center"/>
          </w:tcPr>
          <w:p w:rsidR="0095549E" w:rsidRPr="00D301F2" w:rsidRDefault="0095549E" w:rsidP="0095549E">
            <w:pPr>
              <w:rPr>
                <w:rFonts w:asciiTheme="majorHAnsi" w:hAnsiTheme="majorHAnsi" w:cstheme="majorHAnsi"/>
              </w:rPr>
            </w:pPr>
          </w:p>
        </w:tc>
        <w:tc>
          <w:tcPr>
            <w:tcW w:w="2552" w:type="dxa"/>
            <w:vAlign w:val="center"/>
          </w:tcPr>
          <w:p w:rsidR="0095549E" w:rsidRPr="0095549E" w:rsidRDefault="0095549E" w:rsidP="0095549E">
            <w:pPr>
              <w:jc w:val="center"/>
              <w:rPr>
                <w:rFonts w:asciiTheme="majorHAnsi" w:hAnsiTheme="majorHAnsi" w:cstheme="majorHAnsi"/>
              </w:rPr>
            </w:pPr>
            <w:r w:rsidRPr="0095549E">
              <w:rPr>
                <w:rFonts w:ascii="Times New Roman" w:hAnsi="Times New Roman" w:cs="Times New Roman"/>
                <w:color w:val="000000"/>
              </w:rPr>
              <w:t>Tại Điều 10</w:t>
            </w:r>
          </w:p>
        </w:tc>
        <w:tc>
          <w:tcPr>
            <w:tcW w:w="4677" w:type="dxa"/>
            <w:vAlign w:val="center"/>
          </w:tcPr>
          <w:p w:rsidR="0095549E" w:rsidRPr="0095549E" w:rsidRDefault="0095549E" w:rsidP="0095549E">
            <w:pPr>
              <w:jc w:val="both"/>
              <w:rPr>
                <w:rFonts w:asciiTheme="majorHAnsi" w:hAnsiTheme="majorHAnsi" w:cstheme="majorHAnsi"/>
              </w:rPr>
            </w:pPr>
            <w:r w:rsidRPr="0095549E">
              <w:rPr>
                <w:rFonts w:ascii="Times New Roman" w:hAnsi="Times New Roman" w:cs="Times New Roman"/>
                <w:color w:val="000000"/>
              </w:rPr>
              <w:t xml:space="preserve"> </w:t>
            </w:r>
            <w:r w:rsidRPr="0095549E">
              <w:rPr>
                <w:rFonts w:ascii="Times New Roman" w:hAnsi="Times New Roman" w:cs="Times New Roman"/>
                <w:i/>
                <w:iCs/>
                <w:color w:val="000000"/>
              </w:rPr>
              <w:t>Đề nghị quy định rõ mức đóng góp của cá nhân, hộ gia đình, Doanh nghiệp và Chủ Doanh nghiệp</w:t>
            </w:r>
          </w:p>
        </w:tc>
        <w:tc>
          <w:tcPr>
            <w:tcW w:w="4395" w:type="dxa"/>
            <w:vAlign w:val="center"/>
          </w:tcPr>
          <w:p w:rsidR="0095549E" w:rsidRPr="00D301F2" w:rsidRDefault="0095549E" w:rsidP="0095549E">
            <w:pPr>
              <w:jc w:val="both"/>
              <w:rPr>
                <w:rFonts w:asciiTheme="majorHAnsi" w:hAnsiTheme="majorHAnsi" w:cstheme="majorHAnsi"/>
              </w:rPr>
            </w:pPr>
            <w:r>
              <w:rPr>
                <w:rFonts w:asciiTheme="majorHAnsi" w:hAnsiTheme="majorHAnsi" w:cstheme="majorHAnsi"/>
                <w:lang w:val="en-US"/>
              </w:rPr>
              <w:t xml:space="preserve">Sẽ có hướng dẫn quy định </w:t>
            </w:r>
            <w:r w:rsidRPr="0060645A">
              <w:rPr>
                <w:rFonts w:ascii="Times New Roman" w:hAnsi="Times New Roman" w:cs="Times New Roman"/>
                <w:color w:val="000000"/>
              </w:rPr>
              <w:t>cụ thể mức đóng góp trong công tác xã hội từ thiện theo từng đối tượng cụ thể</w:t>
            </w:r>
            <w:r>
              <w:rPr>
                <w:rFonts w:ascii="Times New Roman" w:hAnsi="Times New Roman" w:cs="Times New Roman"/>
                <w:color w:val="000000"/>
                <w:lang w:val="en-US"/>
              </w:rPr>
              <w:t xml:space="preserve"> phù hợp với điều kiện, tình hình thực tế hằng năm</w:t>
            </w:r>
          </w:p>
        </w:tc>
      </w:tr>
      <w:tr w:rsidR="00B90D3A" w:rsidTr="00B90D3A">
        <w:tc>
          <w:tcPr>
            <w:tcW w:w="632" w:type="dxa"/>
            <w:vMerge w:val="restart"/>
            <w:vAlign w:val="center"/>
          </w:tcPr>
          <w:p w:rsidR="00B90D3A" w:rsidRPr="0095549E" w:rsidRDefault="00B90D3A" w:rsidP="0095549E">
            <w:pPr>
              <w:rPr>
                <w:rFonts w:asciiTheme="majorHAnsi" w:hAnsiTheme="majorHAnsi" w:cstheme="majorHAnsi"/>
                <w:lang w:val="en-US"/>
              </w:rPr>
            </w:pPr>
            <w:r>
              <w:rPr>
                <w:rFonts w:asciiTheme="majorHAnsi" w:hAnsiTheme="majorHAnsi" w:cstheme="majorHAnsi"/>
                <w:lang w:val="en-US"/>
              </w:rPr>
              <w:t>16</w:t>
            </w:r>
          </w:p>
        </w:tc>
        <w:tc>
          <w:tcPr>
            <w:tcW w:w="2912" w:type="dxa"/>
            <w:vMerge w:val="restart"/>
            <w:vAlign w:val="center"/>
          </w:tcPr>
          <w:p w:rsidR="00B90D3A" w:rsidRPr="000F6D62" w:rsidRDefault="00B90D3A" w:rsidP="0095549E">
            <w:pPr>
              <w:rPr>
                <w:rFonts w:asciiTheme="majorHAnsi" w:hAnsiTheme="majorHAnsi" w:cstheme="majorHAnsi"/>
                <w:lang w:val="en-US"/>
              </w:rPr>
            </w:pPr>
            <w:r>
              <w:rPr>
                <w:rFonts w:asciiTheme="majorHAnsi" w:hAnsiTheme="majorHAnsi" w:cstheme="majorHAnsi"/>
                <w:lang w:val="en-US"/>
              </w:rPr>
              <w:t xml:space="preserve">Ban Tổ chức Tỉnh ủy </w:t>
            </w:r>
            <w:r w:rsidRPr="000F6D62">
              <w:rPr>
                <w:rFonts w:asciiTheme="majorHAnsi" w:hAnsiTheme="majorHAnsi" w:cstheme="majorHAnsi"/>
                <w:i/>
                <w:lang w:val="en-US"/>
              </w:rPr>
              <w:t>(Công văn số 8555-CV/BTCTU ngày 10/11/2023)</w:t>
            </w:r>
          </w:p>
        </w:tc>
        <w:tc>
          <w:tcPr>
            <w:tcW w:w="2552" w:type="dxa"/>
            <w:vAlign w:val="center"/>
          </w:tcPr>
          <w:p w:rsidR="00B90D3A" w:rsidRPr="00D301F2" w:rsidRDefault="00B90D3A" w:rsidP="00B90D3A">
            <w:pPr>
              <w:jc w:val="center"/>
              <w:rPr>
                <w:rFonts w:asciiTheme="majorHAnsi" w:hAnsiTheme="majorHAnsi" w:cstheme="majorHAnsi"/>
              </w:rPr>
            </w:pPr>
            <w:r>
              <w:rPr>
                <w:rFonts w:ascii="Times New Roman" w:hAnsi="Times New Roman"/>
                <w:szCs w:val="28"/>
              </w:rPr>
              <w:t>Chương I, Điều 2</w:t>
            </w:r>
          </w:p>
        </w:tc>
        <w:tc>
          <w:tcPr>
            <w:tcW w:w="4677" w:type="dxa"/>
            <w:vAlign w:val="center"/>
          </w:tcPr>
          <w:p w:rsidR="00B90D3A" w:rsidRPr="00B90D3A" w:rsidRDefault="00B90D3A" w:rsidP="00B90D3A">
            <w:pPr>
              <w:spacing w:before="120"/>
              <w:ind w:right="23"/>
              <w:jc w:val="both"/>
              <w:rPr>
                <w:rFonts w:asciiTheme="majorHAnsi" w:hAnsiTheme="majorHAnsi" w:cstheme="majorHAnsi"/>
                <w:color w:val="000000"/>
                <w:szCs w:val="28"/>
              </w:rPr>
            </w:pPr>
            <w:r w:rsidRPr="00B90D3A">
              <w:rPr>
                <w:rFonts w:asciiTheme="majorHAnsi" w:hAnsiTheme="majorHAnsi" w:cstheme="majorHAnsi"/>
                <w:szCs w:val="28"/>
              </w:rPr>
              <w:t>“</w:t>
            </w:r>
            <w:r w:rsidRPr="00B90D3A">
              <w:rPr>
                <w:rFonts w:asciiTheme="majorHAnsi" w:hAnsiTheme="majorHAnsi" w:cstheme="majorHAnsi"/>
                <w:color w:val="000000"/>
                <w:szCs w:val="28"/>
              </w:rPr>
              <w:t>Quy chế này áp dụng đối với công dân Việt Nam, các cơ quan nhà nước</w:t>
            </w:r>
            <w:r w:rsidRPr="00B90D3A">
              <w:rPr>
                <w:rFonts w:asciiTheme="majorHAnsi" w:hAnsiTheme="majorHAnsi" w:cstheme="majorHAnsi"/>
                <w:szCs w:val="28"/>
              </w:rPr>
              <w:t>;…”, đề nghị điều chỉnh “</w:t>
            </w:r>
            <w:r w:rsidRPr="00B90D3A">
              <w:rPr>
                <w:rFonts w:asciiTheme="majorHAnsi" w:hAnsiTheme="majorHAnsi" w:cstheme="majorHAnsi"/>
                <w:b/>
                <w:color w:val="000000"/>
                <w:szCs w:val="28"/>
              </w:rPr>
              <w:t>Quy chế này áp dụng đối với tập thể, cá nhân trong các cơ quan nhà nước</w:t>
            </w:r>
            <w:r w:rsidRPr="00B90D3A">
              <w:rPr>
                <w:rFonts w:asciiTheme="majorHAnsi" w:hAnsiTheme="majorHAnsi" w:cstheme="majorHAnsi"/>
                <w:color w:val="000000"/>
                <w:szCs w:val="28"/>
              </w:rPr>
              <w:t>;..”</w:t>
            </w:r>
          </w:p>
          <w:p w:rsidR="00B90D3A" w:rsidRPr="00D301F2" w:rsidRDefault="00B90D3A" w:rsidP="00B90D3A">
            <w:pPr>
              <w:jc w:val="both"/>
              <w:rPr>
                <w:rFonts w:asciiTheme="majorHAnsi" w:hAnsiTheme="majorHAnsi" w:cstheme="majorHAnsi"/>
              </w:rPr>
            </w:pPr>
          </w:p>
        </w:tc>
        <w:tc>
          <w:tcPr>
            <w:tcW w:w="4395" w:type="dxa"/>
            <w:vAlign w:val="center"/>
          </w:tcPr>
          <w:p w:rsidR="00B90D3A" w:rsidRPr="00B90D3A" w:rsidRDefault="00B90D3A" w:rsidP="00B90D3A">
            <w:pPr>
              <w:jc w:val="center"/>
              <w:rPr>
                <w:rFonts w:asciiTheme="majorHAnsi" w:hAnsiTheme="majorHAnsi" w:cstheme="majorHAnsi"/>
                <w:lang w:val="en-US"/>
              </w:rPr>
            </w:pPr>
            <w:r>
              <w:rPr>
                <w:rFonts w:asciiTheme="majorHAnsi" w:hAnsiTheme="majorHAnsi" w:cstheme="majorHAnsi"/>
                <w:lang w:val="en-US"/>
              </w:rPr>
              <w:t>Giữ nguyên dự thảo</w:t>
            </w:r>
          </w:p>
        </w:tc>
      </w:tr>
      <w:tr w:rsidR="00B90D3A" w:rsidTr="00B90D3A">
        <w:tc>
          <w:tcPr>
            <w:tcW w:w="632" w:type="dxa"/>
            <w:vMerge/>
            <w:vAlign w:val="center"/>
          </w:tcPr>
          <w:p w:rsidR="00B90D3A" w:rsidRDefault="00B90D3A" w:rsidP="0095549E">
            <w:pPr>
              <w:rPr>
                <w:rFonts w:asciiTheme="majorHAnsi" w:hAnsiTheme="majorHAnsi" w:cstheme="majorHAnsi"/>
                <w:lang w:val="en-US"/>
              </w:rPr>
            </w:pPr>
          </w:p>
        </w:tc>
        <w:tc>
          <w:tcPr>
            <w:tcW w:w="2912" w:type="dxa"/>
            <w:vMerge/>
            <w:vAlign w:val="center"/>
          </w:tcPr>
          <w:p w:rsidR="00B90D3A" w:rsidRDefault="00B90D3A" w:rsidP="0095549E">
            <w:pPr>
              <w:rPr>
                <w:rFonts w:asciiTheme="majorHAnsi" w:hAnsiTheme="majorHAnsi" w:cstheme="majorHAnsi"/>
                <w:lang w:val="en-US"/>
              </w:rPr>
            </w:pPr>
          </w:p>
        </w:tc>
        <w:tc>
          <w:tcPr>
            <w:tcW w:w="2552" w:type="dxa"/>
            <w:vAlign w:val="center"/>
          </w:tcPr>
          <w:p w:rsidR="00B90D3A" w:rsidRDefault="00B90D3A" w:rsidP="00B90D3A">
            <w:pPr>
              <w:jc w:val="center"/>
              <w:rPr>
                <w:rFonts w:ascii="Times New Roman" w:hAnsi="Times New Roman"/>
                <w:szCs w:val="28"/>
              </w:rPr>
            </w:pPr>
            <w:r>
              <w:rPr>
                <w:rFonts w:ascii="Times New Roman" w:hAnsi="Times New Roman"/>
                <w:szCs w:val="28"/>
              </w:rPr>
              <w:t>Chương I, Điều 3</w:t>
            </w:r>
          </w:p>
        </w:tc>
        <w:tc>
          <w:tcPr>
            <w:tcW w:w="4677" w:type="dxa"/>
            <w:vAlign w:val="center"/>
          </w:tcPr>
          <w:p w:rsidR="00B90D3A" w:rsidRPr="00B90D3A" w:rsidRDefault="00B90D3A" w:rsidP="00B90D3A">
            <w:pPr>
              <w:jc w:val="both"/>
              <w:rPr>
                <w:rFonts w:asciiTheme="majorHAnsi" w:hAnsiTheme="majorHAnsi" w:cstheme="majorHAnsi"/>
              </w:rPr>
            </w:pPr>
            <w:r w:rsidRPr="00B90D3A">
              <w:rPr>
                <w:rFonts w:asciiTheme="majorHAnsi" w:hAnsiTheme="majorHAnsi" w:cstheme="majorHAnsi"/>
                <w:bCs/>
                <w:color w:val="000000"/>
                <w:szCs w:val="28"/>
              </w:rPr>
              <w:t xml:space="preserve">“Chưa khen thưởng hoặc đề nghị cấp trên khen thưởng cho các tập thể, cá nhân đang trong thời gian bị kỷ luật hoặc cơ quan có thẩm quyền đang xem xét thi hành kỷ luật, hoặc đang điều tra, thanh tra, kiểm tra khi có dấu hiệu vi phạm, hoặc có đơn thư khiếu nại, tố cáo đang được xác minh làm rõ.”, đề nghị làm rõ nội dung trên “Chưa khen thưởng hoặc </w:t>
            </w:r>
            <w:r w:rsidRPr="00B90D3A">
              <w:rPr>
                <w:rFonts w:asciiTheme="majorHAnsi" w:hAnsiTheme="majorHAnsi" w:cstheme="majorHAnsi"/>
                <w:b/>
                <w:bCs/>
                <w:color w:val="000000"/>
                <w:szCs w:val="28"/>
              </w:rPr>
              <w:t>chưa</w:t>
            </w:r>
            <w:r w:rsidRPr="00B90D3A">
              <w:rPr>
                <w:rFonts w:asciiTheme="majorHAnsi" w:hAnsiTheme="majorHAnsi" w:cstheme="majorHAnsi"/>
                <w:bCs/>
                <w:color w:val="000000"/>
                <w:szCs w:val="28"/>
              </w:rPr>
              <w:t xml:space="preserve"> đề nghị cấp trên khen thưởng cho các tập thể, cá nhân…”.</w:t>
            </w:r>
          </w:p>
        </w:tc>
        <w:tc>
          <w:tcPr>
            <w:tcW w:w="4395" w:type="dxa"/>
            <w:vAlign w:val="center"/>
          </w:tcPr>
          <w:p w:rsidR="00B90D3A" w:rsidRPr="00B90D3A" w:rsidRDefault="00B90D3A" w:rsidP="00B90D3A">
            <w:pPr>
              <w:jc w:val="center"/>
              <w:rPr>
                <w:rFonts w:asciiTheme="majorHAnsi" w:hAnsiTheme="majorHAnsi" w:cstheme="majorHAnsi"/>
                <w:lang w:val="en-US"/>
              </w:rPr>
            </w:pPr>
            <w:r>
              <w:rPr>
                <w:rFonts w:asciiTheme="majorHAnsi" w:hAnsiTheme="majorHAnsi" w:cstheme="majorHAnsi"/>
                <w:lang w:val="en-US"/>
              </w:rPr>
              <w:t>Tiếp thu và điều chỉnh</w:t>
            </w:r>
          </w:p>
        </w:tc>
      </w:tr>
      <w:tr w:rsidR="00B90D3A" w:rsidTr="00B90D3A">
        <w:tc>
          <w:tcPr>
            <w:tcW w:w="632" w:type="dxa"/>
            <w:vMerge/>
            <w:vAlign w:val="center"/>
          </w:tcPr>
          <w:p w:rsidR="00B90D3A" w:rsidRDefault="00B90D3A" w:rsidP="0095549E">
            <w:pPr>
              <w:rPr>
                <w:rFonts w:asciiTheme="majorHAnsi" w:hAnsiTheme="majorHAnsi" w:cstheme="majorHAnsi"/>
                <w:lang w:val="en-US"/>
              </w:rPr>
            </w:pPr>
          </w:p>
        </w:tc>
        <w:tc>
          <w:tcPr>
            <w:tcW w:w="2912" w:type="dxa"/>
            <w:vMerge/>
            <w:vAlign w:val="center"/>
          </w:tcPr>
          <w:p w:rsidR="00B90D3A" w:rsidRDefault="00B90D3A" w:rsidP="0095549E">
            <w:pPr>
              <w:rPr>
                <w:rFonts w:asciiTheme="majorHAnsi" w:hAnsiTheme="majorHAnsi" w:cstheme="majorHAnsi"/>
                <w:lang w:val="en-US"/>
              </w:rPr>
            </w:pPr>
          </w:p>
        </w:tc>
        <w:tc>
          <w:tcPr>
            <w:tcW w:w="2552" w:type="dxa"/>
            <w:vAlign w:val="center"/>
          </w:tcPr>
          <w:p w:rsidR="00B90D3A" w:rsidRPr="00B90D3A" w:rsidRDefault="00B90D3A" w:rsidP="00B90D3A">
            <w:pPr>
              <w:jc w:val="center"/>
              <w:rPr>
                <w:rFonts w:ascii="Times New Roman" w:hAnsi="Times New Roman"/>
                <w:szCs w:val="28"/>
                <w:lang w:val="en-US"/>
              </w:rPr>
            </w:pPr>
            <w:r>
              <w:rPr>
                <w:rFonts w:ascii="Times New Roman" w:hAnsi="Times New Roman"/>
                <w:szCs w:val="28"/>
              </w:rPr>
              <w:t xml:space="preserve">Chương I, Điều </w:t>
            </w:r>
            <w:r>
              <w:rPr>
                <w:rFonts w:ascii="Times New Roman" w:hAnsi="Times New Roman"/>
                <w:szCs w:val="28"/>
                <w:lang w:val="en-US"/>
              </w:rPr>
              <w:t>4</w:t>
            </w:r>
          </w:p>
        </w:tc>
        <w:tc>
          <w:tcPr>
            <w:tcW w:w="4677" w:type="dxa"/>
            <w:vAlign w:val="center"/>
          </w:tcPr>
          <w:p w:rsidR="00B90D3A" w:rsidRPr="00D301F2" w:rsidRDefault="00B90D3A" w:rsidP="00B90D3A">
            <w:pPr>
              <w:spacing w:before="120"/>
              <w:ind w:right="23"/>
              <w:jc w:val="both"/>
              <w:rPr>
                <w:rFonts w:asciiTheme="majorHAnsi" w:hAnsiTheme="majorHAnsi" w:cstheme="majorHAnsi"/>
              </w:rPr>
            </w:pPr>
            <w:r>
              <w:rPr>
                <w:rFonts w:asciiTheme="majorHAnsi" w:hAnsiTheme="majorHAnsi" w:cstheme="majorHAnsi"/>
                <w:szCs w:val="28"/>
              </w:rPr>
              <w:t>Đ</w:t>
            </w:r>
            <w:r w:rsidRPr="00B90D3A">
              <w:rPr>
                <w:rFonts w:asciiTheme="majorHAnsi" w:hAnsiTheme="majorHAnsi" w:cstheme="majorHAnsi"/>
                <w:szCs w:val="28"/>
              </w:rPr>
              <w:t>iều chỉnh mục 2 thành mục 3 (do trùng mục 2 phía trên) và điều chỉnh nội dung mục b “</w:t>
            </w:r>
            <w:r w:rsidRPr="00B90D3A">
              <w:rPr>
                <w:rFonts w:asciiTheme="majorHAnsi" w:hAnsiTheme="majorHAnsi" w:cstheme="majorHAnsi"/>
                <w:color w:val="000000"/>
                <w:szCs w:val="28"/>
              </w:rPr>
              <w:t xml:space="preserve">Hội đồng có từ 02 đến 03 Phó Chủ tịch” thành “Hội đồng có từ </w:t>
            </w:r>
            <w:r w:rsidRPr="00B90D3A">
              <w:rPr>
                <w:rFonts w:asciiTheme="majorHAnsi" w:hAnsiTheme="majorHAnsi" w:cstheme="majorHAnsi"/>
                <w:b/>
                <w:color w:val="000000"/>
                <w:szCs w:val="28"/>
              </w:rPr>
              <w:t>01</w:t>
            </w:r>
            <w:r w:rsidRPr="00B90D3A">
              <w:rPr>
                <w:rFonts w:asciiTheme="majorHAnsi" w:hAnsiTheme="majorHAnsi" w:cstheme="majorHAnsi"/>
                <w:color w:val="000000"/>
                <w:szCs w:val="28"/>
              </w:rPr>
              <w:t xml:space="preserve"> đến </w:t>
            </w:r>
            <w:r w:rsidRPr="00B90D3A">
              <w:rPr>
                <w:rFonts w:asciiTheme="majorHAnsi" w:hAnsiTheme="majorHAnsi" w:cstheme="majorHAnsi"/>
                <w:b/>
                <w:color w:val="000000"/>
                <w:szCs w:val="28"/>
              </w:rPr>
              <w:t>02</w:t>
            </w:r>
            <w:r w:rsidRPr="00B90D3A">
              <w:rPr>
                <w:rFonts w:asciiTheme="majorHAnsi" w:hAnsiTheme="majorHAnsi" w:cstheme="majorHAnsi"/>
                <w:color w:val="000000"/>
                <w:szCs w:val="28"/>
              </w:rPr>
              <w:t xml:space="preserve"> Phó Chủ tịch.</w:t>
            </w:r>
          </w:p>
        </w:tc>
        <w:tc>
          <w:tcPr>
            <w:tcW w:w="4395" w:type="dxa"/>
            <w:vAlign w:val="center"/>
          </w:tcPr>
          <w:p w:rsidR="00B90D3A" w:rsidRPr="00D301F2" w:rsidRDefault="00B90D3A" w:rsidP="00B90D3A">
            <w:pPr>
              <w:jc w:val="center"/>
              <w:rPr>
                <w:rFonts w:asciiTheme="majorHAnsi" w:hAnsiTheme="majorHAnsi" w:cstheme="majorHAnsi"/>
              </w:rPr>
            </w:pPr>
            <w:r>
              <w:rPr>
                <w:rFonts w:asciiTheme="majorHAnsi" w:hAnsiTheme="majorHAnsi" w:cstheme="majorHAnsi"/>
                <w:lang w:val="en-US"/>
              </w:rPr>
              <w:t>Tiếp thu và điều chỉnh</w:t>
            </w:r>
          </w:p>
        </w:tc>
      </w:tr>
      <w:tr w:rsidR="0095549E" w:rsidTr="00A53E3D">
        <w:tc>
          <w:tcPr>
            <w:tcW w:w="632" w:type="dxa"/>
          </w:tcPr>
          <w:p w:rsidR="0095549E" w:rsidRPr="000F6D62" w:rsidRDefault="000F6D62" w:rsidP="0095549E">
            <w:pPr>
              <w:rPr>
                <w:rFonts w:asciiTheme="majorHAnsi" w:hAnsiTheme="majorHAnsi" w:cstheme="majorHAnsi"/>
                <w:lang w:val="en-US"/>
              </w:rPr>
            </w:pPr>
            <w:r>
              <w:rPr>
                <w:rFonts w:asciiTheme="majorHAnsi" w:hAnsiTheme="majorHAnsi" w:cstheme="majorHAnsi"/>
                <w:lang w:val="en-US"/>
              </w:rPr>
              <w:t>17</w:t>
            </w:r>
          </w:p>
        </w:tc>
        <w:tc>
          <w:tcPr>
            <w:tcW w:w="2912" w:type="dxa"/>
          </w:tcPr>
          <w:p w:rsidR="0095549E" w:rsidRPr="000F6D62" w:rsidRDefault="000F6D62" w:rsidP="0095549E">
            <w:pPr>
              <w:rPr>
                <w:rFonts w:asciiTheme="majorHAnsi" w:hAnsiTheme="majorHAnsi" w:cstheme="majorHAnsi"/>
                <w:lang w:val="en-US"/>
              </w:rPr>
            </w:pPr>
            <w:r>
              <w:rPr>
                <w:rFonts w:asciiTheme="majorHAnsi" w:hAnsiTheme="majorHAnsi" w:cstheme="majorHAnsi"/>
                <w:lang w:val="en-US"/>
              </w:rPr>
              <w:t xml:space="preserve">Sở Tư pháp </w:t>
            </w:r>
            <w:r w:rsidRPr="000F6D62">
              <w:rPr>
                <w:rFonts w:asciiTheme="majorHAnsi" w:hAnsiTheme="majorHAnsi" w:cstheme="majorHAnsi"/>
                <w:i/>
                <w:lang w:val="en-US"/>
              </w:rPr>
              <w:t>(Công văn số 2002/STP-XDKT&amp;TDTHPL ngày 08/11/2023)</w:t>
            </w:r>
          </w:p>
        </w:tc>
        <w:tc>
          <w:tcPr>
            <w:tcW w:w="2552" w:type="dxa"/>
            <w:vAlign w:val="center"/>
          </w:tcPr>
          <w:p w:rsidR="0095549E" w:rsidRPr="000F6D62" w:rsidRDefault="000F6D62" w:rsidP="00A53E3D">
            <w:pPr>
              <w:jc w:val="center"/>
              <w:rPr>
                <w:rFonts w:asciiTheme="majorHAnsi" w:hAnsiTheme="majorHAnsi" w:cstheme="majorHAnsi"/>
                <w:lang w:val="en-US"/>
              </w:rPr>
            </w:pPr>
            <w:r>
              <w:rPr>
                <w:rFonts w:asciiTheme="majorHAnsi" w:hAnsiTheme="majorHAnsi" w:cstheme="majorHAnsi"/>
                <w:lang w:val="en-US"/>
              </w:rPr>
              <w:t xml:space="preserve">Dự thảo Quyết định, </w:t>
            </w:r>
            <w:r w:rsidR="00A53E3D">
              <w:rPr>
                <w:rFonts w:asciiTheme="majorHAnsi" w:hAnsiTheme="majorHAnsi" w:cstheme="majorHAnsi"/>
                <w:lang w:val="en-US"/>
              </w:rPr>
              <w:t xml:space="preserve">          </w:t>
            </w:r>
            <w:r>
              <w:rPr>
                <w:rFonts w:asciiTheme="majorHAnsi" w:hAnsiTheme="majorHAnsi" w:cstheme="majorHAnsi"/>
                <w:lang w:val="en-US"/>
              </w:rPr>
              <w:t>Quy chế, Tờ trình</w:t>
            </w:r>
          </w:p>
        </w:tc>
        <w:tc>
          <w:tcPr>
            <w:tcW w:w="4677" w:type="dxa"/>
            <w:vAlign w:val="center"/>
          </w:tcPr>
          <w:p w:rsidR="0095549E" w:rsidRPr="000F6D62" w:rsidRDefault="000F6D62" w:rsidP="00A53E3D">
            <w:pPr>
              <w:jc w:val="center"/>
              <w:rPr>
                <w:rFonts w:asciiTheme="majorHAnsi" w:hAnsiTheme="majorHAnsi" w:cstheme="majorHAnsi"/>
                <w:lang w:val="en-US"/>
              </w:rPr>
            </w:pPr>
            <w:r>
              <w:rPr>
                <w:rFonts w:asciiTheme="majorHAnsi" w:hAnsiTheme="majorHAnsi" w:cstheme="majorHAnsi"/>
                <w:lang w:val="en-US"/>
              </w:rPr>
              <w:t>Đính kèm Công văn</w:t>
            </w:r>
          </w:p>
        </w:tc>
        <w:tc>
          <w:tcPr>
            <w:tcW w:w="4395" w:type="dxa"/>
            <w:vAlign w:val="center"/>
          </w:tcPr>
          <w:p w:rsidR="0095549E" w:rsidRPr="000F6D62" w:rsidRDefault="000F6D62" w:rsidP="0095549E">
            <w:pPr>
              <w:rPr>
                <w:rFonts w:asciiTheme="majorHAnsi" w:hAnsiTheme="majorHAnsi" w:cstheme="majorHAnsi"/>
                <w:lang w:val="en-US"/>
              </w:rPr>
            </w:pPr>
            <w:r>
              <w:rPr>
                <w:rFonts w:asciiTheme="majorHAnsi" w:hAnsiTheme="majorHAnsi" w:cstheme="majorHAnsi"/>
                <w:lang w:val="en-US"/>
              </w:rPr>
              <w:t>Tiếp thu và điều chỉnh theo văn bản góp ý</w:t>
            </w:r>
          </w:p>
        </w:tc>
      </w:tr>
    </w:tbl>
    <w:p w:rsidR="006027FE" w:rsidRPr="003910CB" w:rsidRDefault="006027FE" w:rsidP="006027FE">
      <w:pPr>
        <w:spacing w:before="240" w:after="360"/>
        <w:rPr>
          <w:rFonts w:asciiTheme="majorHAnsi" w:hAnsiTheme="majorHAnsi" w:cstheme="majorHAnsi"/>
          <w:b/>
          <w:sz w:val="26"/>
          <w:szCs w:val="26"/>
          <w:lang w:val="en-US"/>
        </w:rPr>
      </w:pPr>
      <w:r w:rsidRPr="003910CB">
        <w:rPr>
          <w:rFonts w:asciiTheme="majorHAnsi" w:hAnsiTheme="majorHAnsi" w:cstheme="majorHAnsi"/>
          <w:sz w:val="26"/>
          <w:szCs w:val="26"/>
          <w:lang w:val="en-US"/>
        </w:rPr>
        <w:t xml:space="preserve">II. </w:t>
      </w:r>
      <w:r w:rsidRPr="003910CB">
        <w:rPr>
          <w:rFonts w:asciiTheme="majorHAnsi" w:hAnsiTheme="majorHAnsi" w:cstheme="majorHAnsi"/>
          <w:b/>
          <w:sz w:val="26"/>
          <w:szCs w:val="26"/>
          <w:lang w:val="en-US"/>
        </w:rPr>
        <w:t>CÁC CƠ QUAN, ĐƠN VỊ, ĐỊA PHƯƠNG</w:t>
      </w:r>
      <w:r w:rsidR="00954D1A" w:rsidRPr="003910CB">
        <w:rPr>
          <w:rFonts w:asciiTheme="majorHAnsi" w:hAnsiTheme="majorHAnsi" w:cstheme="majorHAnsi"/>
          <w:b/>
          <w:sz w:val="26"/>
          <w:szCs w:val="26"/>
          <w:lang w:val="en-US"/>
        </w:rPr>
        <w:t xml:space="preserve"> THỐNG NHẤT</w:t>
      </w:r>
    </w:p>
    <w:tbl>
      <w:tblPr>
        <w:tblStyle w:val="TableGrid"/>
        <w:tblW w:w="15168" w:type="dxa"/>
        <w:tblInd w:w="-572" w:type="dxa"/>
        <w:tblLook w:val="04A0" w:firstRow="1" w:lastRow="0" w:firstColumn="1" w:lastColumn="0" w:noHBand="0" w:noVBand="1"/>
      </w:tblPr>
      <w:tblGrid>
        <w:gridCol w:w="632"/>
        <w:gridCol w:w="4046"/>
        <w:gridCol w:w="6662"/>
        <w:gridCol w:w="3828"/>
      </w:tblGrid>
      <w:tr w:rsidR="006027FE" w:rsidTr="00634AF8">
        <w:trPr>
          <w:tblHeader/>
        </w:trPr>
        <w:tc>
          <w:tcPr>
            <w:tcW w:w="632" w:type="dxa"/>
          </w:tcPr>
          <w:p w:rsidR="006027FE" w:rsidRDefault="006027FE" w:rsidP="00634AF8">
            <w:pPr>
              <w:jc w:val="center"/>
              <w:rPr>
                <w:rFonts w:asciiTheme="majorHAnsi" w:hAnsiTheme="majorHAnsi" w:cstheme="majorHAnsi"/>
                <w:b/>
                <w:lang w:val="en-US"/>
              </w:rPr>
            </w:pPr>
            <w:r>
              <w:rPr>
                <w:rFonts w:asciiTheme="majorHAnsi" w:hAnsiTheme="majorHAnsi" w:cstheme="majorHAnsi"/>
                <w:b/>
                <w:lang w:val="en-US"/>
              </w:rPr>
              <w:t>STT</w:t>
            </w:r>
          </w:p>
        </w:tc>
        <w:tc>
          <w:tcPr>
            <w:tcW w:w="4046" w:type="dxa"/>
          </w:tcPr>
          <w:p w:rsidR="006027FE" w:rsidRDefault="00634AF8" w:rsidP="00634AF8">
            <w:pPr>
              <w:jc w:val="center"/>
              <w:rPr>
                <w:rFonts w:asciiTheme="majorHAnsi" w:hAnsiTheme="majorHAnsi" w:cstheme="majorHAnsi"/>
                <w:b/>
                <w:lang w:val="en-US"/>
              </w:rPr>
            </w:pPr>
            <w:r>
              <w:rPr>
                <w:rFonts w:asciiTheme="majorHAnsi" w:hAnsiTheme="majorHAnsi" w:cstheme="majorHAnsi"/>
                <w:b/>
                <w:lang w:val="en-US"/>
              </w:rPr>
              <w:t>Cơ quan, đơn vị, địa phương</w:t>
            </w:r>
          </w:p>
        </w:tc>
        <w:tc>
          <w:tcPr>
            <w:tcW w:w="6662" w:type="dxa"/>
          </w:tcPr>
          <w:p w:rsidR="006027FE" w:rsidRDefault="00634AF8" w:rsidP="00634AF8">
            <w:pPr>
              <w:jc w:val="center"/>
              <w:rPr>
                <w:rFonts w:asciiTheme="majorHAnsi" w:hAnsiTheme="majorHAnsi" w:cstheme="majorHAnsi"/>
                <w:b/>
                <w:lang w:val="en-US"/>
              </w:rPr>
            </w:pPr>
            <w:r>
              <w:rPr>
                <w:rFonts w:asciiTheme="majorHAnsi" w:hAnsiTheme="majorHAnsi" w:cstheme="majorHAnsi"/>
                <w:b/>
                <w:lang w:val="en-US"/>
              </w:rPr>
              <w:t>Văn bản thống nhất</w:t>
            </w:r>
          </w:p>
        </w:tc>
        <w:tc>
          <w:tcPr>
            <w:tcW w:w="3828" w:type="dxa"/>
          </w:tcPr>
          <w:p w:rsidR="006027FE" w:rsidRDefault="00634AF8" w:rsidP="00634AF8">
            <w:pPr>
              <w:jc w:val="center"/>
              <w:rPr>
                <w:rFonts w:asciiTheme="majorHAnsi" w:hAnsiTheme="majorHAnsi" w:cstheme="majorHAnsi"/>
                <w:b/>
                <w:lang w:val="en-US"/>
              </w:rPr>
            </w:pPr>
            <w:r>
              <w:rPr>
                <w:rFonts w:asciiTheme="majorHAnsi" w:hAnsiTheme="majorHAnsi" w:cstheme="majorHAnsi"/>
                <w:b/>
                <w:lang w:val="en-US"/>
              </w:rPr>
              <w:t>Ghi chú</w:t>
            </w:r>
          </w:p>
        </w:tc>
      </w:tr>
      <w:tr w:rsidR="006027FE" w:rsidTr="00094324">
        <w:tc>
          <w:tcPr>
            <w:tcW w:w="632" w:type="dxa"/>
            <w:vAlign w:val="center"/>
          </w:tcPr>
          <w:p w:rsidR="006027FE" w:rsidRPr="00634AF8" w:rsidRDefault="00634AF8" w:rsidP="00094324">
            <w:pPr>
              <w:jc w:val="center"/>
              <w:rPr>
                <w:rFonts w:asciiTheme="majorHAnsi" w:hAnsiTheme="majorHAnsi" w:cstheme="majorHAnsi"/>
                <w:lang w:val="en-US"/>
              </w:rPr>
            </w:pPr>
            <w:r w:rsidRPr="00634AF8">
              <w:rPr>
                <w:rFonts w:asciiTheme="majorHAnsi" w:hAnsiTheme="majorHAnsi" w:cstheme="majorHAnsi"/>
                <w:lang w:val="en-US"/>
              </w:rPr>
              <w:t>1</w:t>
            </w:r>
          </w:p>
        </w:tc>
        <w:tc>
          <w:tcPr>
            <w:tcW w:w="4046" w:type="dxa"/>
            <w:vAlign w:val="center"/>
          </w:tcPr>
          <w:p w:rsidR="006027FE" w:rsidRPr="00634AF8" w:rsidRDefault="00634AF8" w:rsidP="00094324">
            <w:pPr>
              <w:jc w:val="both"/>
              <w:rPr>
                <w:rFonts w:asciiTheme="majorHAnsi" w:hAnsiTheme="majorHAnsi" w:cstheme="majorHAnsi"/>
                <w:lang w:val="en-US"/>
              </w:rPr>
            </w:pPr>
            <w:r>
              <w:rPr>
                <w:rFonts w:asciiTheme="majorHAnsi" w:hAnsiTheme="majorHAnsi" w:cstheme="majorHAnsi"/>
                <w:lang w:val="en-US"/>
              </w:rPr>
              <w:t>Sở Giao thông vận tải</w:t>
            </w:r>
          </w:p>
        </w:tc>
        <w:tc>
          <w:tcPr>
            <w:tcW w:w="6662" w:type="dxa"/>
            <w:vAlign w:val="center"/>
          </w:tcPr>
          <w:p w:rsidR="006027FE" w:rsidRPr="00634AF8" w:rsidRDefault="00634AF8" w:rsidP="00F52083">
            <w:pPr>
              <w:jc w:val="both"/>
              <w:rPr>
                <w:rFonts w:asciiTheme="majorHAnsi" w:hAnsiTheme="majorHAnsi" w:cstheme="majorHAnsi"/>
                <w:lang w:val="en-US"/>
              </w:rPr>
            </w:pPr>
            <w:r>
              <w:rPr>
                <w:rFonts w:asciiTheme="majorHAnsi" w:hAnsiTheme="majorHAnsi" w:cstheme="majorHAnsi"/>
                <w:lang w:val="en-US"/>
              </w:rPr>
              <w:t>Công văn số 1866/SGTVT-VP ngày 30/10/2023</w:t>
            </w:r>
          </w:p>
        </w:tc>
        <w:tc>
          <w:tcPr>
            <w:tcW w:w="3828" w:type="dxa"/>
            <w:vAlign w:val="center"/>
          </w:tcPr>
          <w:p w:rsidR="006027FE" w:rsidRPr="00634AF8" w:rsidRDefault="006027FE" w:rsidP="00634AF8">
            <w:pPr>
              <w:jc w:val="center"/>
              <w:rPr>
                <w:rFonts w:asciiTheme="majorHAnsi" w:hAnsiTheme="majorHAnsi" w:cstheme="majorHAnsi"/>
                <w:lang w:val="en-US"/>
              </w:rPr>
            </w:pPr>
          </w:p>
        </w:tc>
      </w:tr>
      <w:tr w:rsidR="006027FE" w:rsidTr="00094324">
        <w:tc>
          <w:tcPr>
            <w:tcW w:w="632" w:type="dxa"/>
            <w:vAlign w:val="center"/>
          </w:tcPr>
          <w:p w:rsidR="006027FE" w:rsidRPr="00634AF8" w:rsidRDefault="00634AF8" w:rsidP="00094324">
            <w:pPr>
              <w:jc w:val="center"/>
              <w:rPr>
                <w:rFonts w:asciiTheme="majorHAnsi" w:hAnsiTheme="majorHAnsi" w:cstheme="majorHAnsi"/>
                <w:lang w:val="en-US"/>
              </w:rPr>
            </w:pPr>
            <w:r>
              <w:rPr>
                <w:rFonts w:asciiTheme="majorHAnsi" w:hAnsiTheme="majorHAnsi" w:cstheme="majorHAnsi"/>
                <w:lang w:val="en-US"/>
              </w:rPr>
              <w:t>2</w:t>
            </w:r>
          </w:p>
        </w:tc>
        <w:tc>
          <w:tcPr>
            <w:tcW w:w="4046" w:type="dxa"/>
            <w:vAlign w:val="center"/>
          </w:tcPr>
          <w:p w:rsidR="006027FE" w:rsidRPr="00634AF8" w:rsidRDefault="00634AF8" w:rsidP="00094324">
            <w:pPr>
              <w:jc w:val="both"/>
              <w:rPr>
                <w:rFonts w:asciiTheme="majorHAnsi" w:hAnsiTheme="majorHAnsi" w:cstheme="majorHAnsi"/>
                <w:lang w:val="en-US"/>
              </w:rPr>
            </w:pPr>
            <w:r>
              <w:rPr>
                <w:rFonts w:asciiTheme="majorHAnsi" w:hAnsiTheme="majorHAnsi" w:cstheme="majorHAnsi"/>
                <w:lang w:val="en-US"/>
              </w:rPr>
              <w:t>Sở Lao động – Thương binh và Xã hội</w:t>
            </w:r>
          </w:p>
        </w:tc>
        <w:tc>
          <w:tcPr>
            <w:tcW w:w="6662" w:type="dxa"/>
            <w:vAlign w:val="center"/>
          </w:tcPr>
          <w:p w:rsidR="006027FE" w:rsidRPr="00634AF8" w:rsidRDefault="00634AF8" w:rsidP="00F52083">
            <w:pPr>
              <w:jc w:val="both"/>
              <w:rPr>
                <w:rFonts w:asciiTheme="majorHAnsi" w:hAnsiTheme="majorHAnsi" w:cstheme="majorHAnsi"/>
                <w:lang w:val="en-US"/>
              </w:rPr>
            </w:pPr>
            <w:r>
              <w:rPr>
                <w:rFonts w:asciiTheme="majorHAnsi" w:hAnsiTheme="majorHAnsi" w:cstheme="majorHAnsi"/>
                <w:lang w:val="en-US"/>
              </w:rPr>
              <w:t>Công văn số 3407/SLĐTBXH-VP ngày 01/11/2023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634AF8" w:rsidP="00094324">
            <w:pPr>
              <w:jc w:val="center"/>
              <w:rPr>
                <w:rFonts w:asciiTheme="majorHAnsi" w:hAnsiTheme="majorHAnsi" w:cstheme="majorHAnsi"/>
                <w:lang w:val="en-US"/>
              </w:rPr>
            </w:pPr>
            <w:r>
              <w:rPr>
                <w:rFonts w:asciiTheme="majorHAnsi" w:hAnsiTheme="majorHAnsi" w:cstheme="majorHAnsi"/>
                <w:lang w:val="en-US"/>
              </w:rPr>
              <w:t>3</w:t>
            </w:r>
          </w:p>
        </w:tc>
        <w:tc>
          <w:tcPr>
            <w:tcW w:w="4046" w:type="dxa"/>
            <w:vAlign w:val="center"/>
          </w:tcPr>
          <w:p w:rsidR="006027FE" w:rsidRPr="00634AF8" w:rsidRDefault="00634AF8" w:rsidP="00094324">
            <w:pPr>
              <w:jc w:val="both"/>
              <w:rPr>
                <w:rFonts w:asciiTheme="majorHAnsi" w:hAnsiTheme="majorHAnsi" w:cstheme="majorHAnsi"/>
                <w:lang w:val="en-US"/>
              </w:rPr>
            </w:pPr>
            <w:r>
              <w:rPr>
                <w:rFonts w:asciiTheme="majorHAnsi" w:hAnsiTheme="majorHAnsi" w:cstheme="majorHAnsi"/>
                <w:lang w:val="en-US"/>
              </w:rPr>
              <w:t>Ban Dân vận Tỉnh ủy</w:t>
            </w:r>
          </w:p>
        </w:tc>
        <w:tc>
          <w:tcPr>
            <w:tcW w:w="6662" w:type="dxa"/>
            <w:vAlign w:val="center"/>
          </w:tcPr>
          <w:p w:rsidR="006027FE" w:rsidRPr="00634AF8" w:rsidRDefault="00634AF8" w:rsidP="00F52083">
            <w:pPr>
              <w:jc w:val="both"/>
              <w:rPr>
                <w:rFonts w:asciiTheme="majorHAnsi" w:hAnsiTheme="majorHAnsi" w:cstheme="majorHAnsi"/>
                <w:lang w:val="en-US"/>
              </w:rPr>
            </w:pPr>
            <w:r>
              <w:rPr>
                <w:rFonts w:asciiTheme="majorHAnsi" w:hAnsiTheme="majorHAnsi" w:cstheme="majorHAnsi"/>
                <w:lang w:val="en-US"/>
              </w:rPr>
              <w:t>Công văn số 1181-CV/BDVTU  ngày 01/11/2023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634AF8" w:rsidP="00094324">
            <w:pPr>
              <w:jc w:val="center"/>
              <w:rPr>
                <w:rFonts w:asciiTheme="majorHAnsi" w:hAnsiTheme="majorHAnsi" w:cstheme="majorHAnsi"/>
                <w:lang w:val="en-US"/>
              </w:rPr>
            </w:pPr>
            <w:r>
              <w:rPr>
                <w:rFonts w:asciiTheme="majorHAnsi" w:hAnsiTheme="majorHAnsi" w:cstheme="majorHAnsi"/>
                <w:lang w:val="en-US"/>
              </w:rPr>
              <w:t>4</w:t>
            </w:r>
          </w:p>
        </w:tc>
        <w:tc>
          <w:tcPr>
            <w:tcW w:w="4046" w:type="dxa"/>
            <w:vAlign w:val="center"/>
          </w:tcPr>
          <w:p w:rsidR="006027FE" w:rsidRPr="00634AF8" w:rsidRDefault="00634AF8" w:rsidP="00094324">
            <w:pPr>
              <w:jc w:val="both"/>
              <w:rPr>
                <w:rFonts w:asciiTheme="majorHAnsi" w:hAnsiTheme="majorHAnsi" w:cstheme="majorHAnsi"/>
                <w:lang w:val="en-US"/>
              </w:rPr>
            </w:pPr>
            <w:r w:rsidRPr="00634AF8">
              <w:rPr>
                <w:rFonts w:ascii="Times New Roman" w:hAnsi="Times New Roman" w:cs="Times New Roman"/>
                <w:color w:val="000000"/>
                <w:sz w:val="24"/>
                <w:szCs w:val="24"/>
              </w:rPr>
              <w:t xml:space="preserve"> </w:t>
            </w:r>
            <w:r w:rsidRPr="00634AF8">
              <w:rPr>
                <w:rFonts w:ascii="Times New Roman" w:hAnsi="Times New Roman" w:cs="Times New Roman"/>
                <w:color w:val="000000"/>
              </w:rPr>
              <w:t>Trung tâm Xúc tiến Thương mại và Đầu tư An Giang</w:t>
            </w:r>
          </w:p>
        </w:tc>
        <w:tc>
          <w:tcPr>
            <w:tcW w:w="6662" w:type="dxa"/>
            <w:vAlign w:val="center"/>
          </w:tcPr>
          <w:p w:rsidR="006027FE" w:rsidRPr="00634AF8" w:rsidRDefault="00634AF8" w:rsidP="00F52083">
            <w:pPr>
              <w:jc w:val="both"/>
              <w:rPr>
                <w:rFonts w:asciiTheme="majorHAnsi" w:hAnsiTheme="majorHAnsi" w:cstheme="majorHAnsi"/>
                <w:lang w:val="en-US"/>
              </w:rPr>
            </w:pPr>
            <w:r>
              <w:rPr>
                <w:rFonts w:asciiTheme="majorHAnsi" w:hAnsiTheme="majorHAnsi" w:cstheme="majorHAnsi"/>
                <w:lang w:val="en-US"/>
              </w:rPr>
              <w:t>Công văn số 1010/TTXTTMĐT-VP ngày 02/11/2023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634AF8" w:rsidP="00094324">
            <w:pPr>
              <w:jc w:val="center"/>
              <w:rPr>
                <w:rFonts w:asciiTheme="majorHAnsi" w:hAnsiTheme="majorHAnsi" w:cstheme="majorHAnsi"/>
                <w:lang w:val="en-US"/>
              </w:rPr>
            </w:pPr>
            <w:r>
              <w:rPr>
                <w:rFonts w:asciiTheme="majorHAnsi" w:hAnsiTheme="majorHAnsi" w:cstheme="majorHAnsi"/>
                <w:lang w:val="en-US"/>
              </w:rPr>
              <w:t>5</w:t>
            </w:r>
          </w:p>
        </w:tc>
        <w:tc>
          <w:tcPr>
            <w:tcW w:w="4046" w:type="dxa"/>
            <w:vAlign w:val="center"/>
          </w:tcPr>
          <w:p w:rsidR="006027FE" w:rsidRPr="00634AF8" w:rsidRDefault="00634AF8" w:rsidP="00094324">
            <w:pPr>
              <w:jc w:val="both"/>
              <w:rPr>
                <w:rFonts w:asciiTheme="majorHAnsi" w:hAnsiTheme="majorHAnsi" w:cstheme="majorHAnsi"/>
                <w:lang w:val="en-US"/>
              </w:rPr>
            </w:pPr>
            <w:r>
              <w:rPr>
                <w:rFonts w:asciiTheme="majorHAnsi" w:hAnsiTheme="majorHAnsi" w:cstheme="majorHAnsi"/>
                <w:lang w:val="en-US"/>
              </w:rPr>
              <w:t>Công ty Cổ phần Xây lắp An Giang</w:t>
            </w:r>
          </w:p>
        </w:tc>
        <w:tc>
          <w:tcPr>
            <w:tcW w:w="6662" w:type="dxa"/>
            <w:vAlign w:val="center"/>
          </w:tcPr>
          <w:p w:rsidR="006027FE" w:rsidRPr="00634AF8" w:rsidRDefault="00634AF8" w:rsidP="00F52083">
            <w:pPr>
              <w:jc w:val="both"/>
              <w:rPr>
                <w:rFonts w:asciiTheme="majorHAnsi" w:hAnsiTheme="majorHAnsi" w:cstheme="majorHAnsi"/>
                <w:lang w:val="en-US"/>
              </w:rPr>
            </w:pPr>
            <w:r>
              <w:rPr>
                <w:rFonts w:asciiTheme="majorHAnsi" w:hAnsiTheme="majorHAnsi" w:cstheme="majorHAnsi"/>
                <w:lang w:val="en-US"/>
              </w:rPr>
              <w:t>Công văn số 678/CV.Cty ngày 30/10/2023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634AF8" w:rsidP="00094324">
            <w:pPr>
              <w:jc w:val="center"/>
              <w:rPr>
                <w:rFonts w:asciiTheme="majorHAnsi" w:hAnsiTheme="majorHAnsi" w:cstheme="majorHAnsi"/>
                <w:lang w:val="en-US"/>
              </w:rPr>
            </w:pPr>
            <w:r>
              <w:rPr>
                <w:rFonts w:asciiTheme="majorHAnsi" w:hAnsiTheme="majorHAnsi" w:cstheme="majorHAnsi"/>
                <w:lang w:val="en-US"/>
              </w:rPr>
              <w:t>6</w:t>
            </w:r>
          </w:p>
        </w:tc>
        <w:tc>
          <w:tcPr>
            <w:tcW w:w="4046" w:type="dxa"/>
            <w:vAlign w:val="center"/>
          </w:tcPr>
          <w:p w:rsidR="006027FE" w:rsidRPr="00634AF8" w:rsidRDefault="00634AF8" w:rsidP="00094324">
            <w:pPr>
              <w:jc w:val="both"/>
              <w:rPr>
                <w:rFonts w:asciiTheme="majorHAnsi" w:hAnsiTheme="majorHAnsi" w:cstheme="majorHAnsi"/>
                <w:lang w:val="en-US"/>
              </w:rPr>
            </w:pPr>
            <w:r>
              <w:rPr>
                <w:rFonts w:asciiTheme="majorHAnsi" w:hAnsiTheme="majorHAnsi" w:cstheme="majorHAnsi"/>
                <w:lang w:val="en-US"/>
              </w:rPr>
              <w:t>Sở Y tế</w:t>
            </w:r>
          </w:p>
        </w:tc>
        <w:tc>
          <w:tcPr>
            <w:tcW w:w="6662" w:type="dxa"/>
            <w:vAlign w:val="center"/>
          </w:tcPr>
          <w:p w:rsidR="006027FE" w:rsidRPr="00634AF8" w:rsidRDefault="00634AF8" w:rsidP="00F52083">
            <w:pPr>
              <w:jc w:val="both"/>
              <w:rPr>
                <w:rFonts w:asciiTheme="majorHAnsi" w:hAnsiTheme="majorHAnsi" w:cstheme="majorHAnsi"/>
                <w:lang w:val="en-US"/>
              </w:rPr>
            </w:pPr>
            <w:r>
              <w:rPr>
                <w:rFonts w:asciiTheme="majorHAnsi" w:hAnsiTheme="majorHAnsi" w:cstheme="majorHAnsi"/>
                <w:lang w:val="en-US"/>
              </w:rPr>
              <w:t>Công văn số 2836/SYT-VP ngày 06/11/2023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634AF8" w:rsidP="00094324">
            <w:pPr>
              <w:jc w:val="center"/>
              <w:rPr>
                <w:rFonts w:asciiTheme="majorHAnsi" w:hAnsiTheme="majorHAnsi" w:cstheme="majorHAnsi"/>
                <w:lang w:val="en-US"/>
              </w:rPr>
            </w:pPr>
            <w:r>
              <w:rPr>
                <w:rFonts w:asciiTheme="majorHAnsi" w:hAnsiTheme="majorHAnsi" w:cstheme="majorHAnsi"/>
                <w:lang w:val="en-US"/>
              </w:rPr>
              <w:t>7</w:t>
            </w:r>
          </w:p>
        </w:tc>
        <w:tc>
          <w:tcPr>
            <w:tcW w:w="4046" w:type="dxa"/>
            <w:vAlign w:val="center"/>
          </w:tcPr>
          <w:p w:rsidR="006027FE" w:rsidRPr="00634AF8" w:rsidRDefault="00634AF8" w:rsidP="00094324">
            <w:pPr>
              <w:jc w:val="both"/>
              <w:rPr>
                <w:rFonts w:asciiTheme="majorHAnsi" w:hAnsiTheme="majorHAnsi" w:cstheme="majorHAnsi"/>
                <w:lang w:val="en-US"/>
              </w:rPr>
            </w:pPr>
            <w:r>
              <w:rPr>
                <w:rFonts w:asciiTheme="majorHAnsi" w:hAnsiTheme="majorHAnsi" w:cstheme="majorHAnsi"/>
                <w:lang w:val="en-US"/>
              </w:rPr>
              <w:t>Sở Công thương</w:t>
            </w:r>
          </w:p>
        </w:tc>
        <w:tc>
          <w:tcPr>
            <w:tcW w:w="6662" w:type="dxa"/>
            <w:vAlign w:val="center"/>
          </w:tcPr>
          <w:p w:rsidR="006027FE" w:rsidRPr="00634AF8" w:rsidRDefault="00634AF8" w:rsidP="00F52083">
            <w:pPr>
              <w:jc w:val="both"/>
              <w:rPr>
                <w:rFonts w:asciiTheme="majorHAnsi" w:hAnsiTheme="majorHAnsi" w:cstheme="majorHAnsi"/>
                <w:lang w:val="en-US"/>
              </w:rPr>
            </w:pPr>
            <w:r>
              <w:rPr>
                <w:rFonts w:asciiTheme="majorHAnsi" w:hAnsiTheme="majorHAnsi" w:cstheme="majorHAnsi"/>
                <w:lang w:val="en-US"/>
              </w:rPr>
              <w:t>Công văn số 1787/SCT-VP ngày 02/11/2023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C32836" w:rsidP="00094324">
            <w:pPr>
              <w:jc w:val="center"/>
              <w:rPr>
                <w:rFonts w:asciiTheme="majorHAnsi" w:hAnsiTheme="majorHAnsi" w:cstheme="majorHAnsi"/>
                <w:lang w:val="en-US"/>
              </w:rPr>
            </w:pPr>
            <w:r>
              <w:rPr>
                <w:rFonts w:asciiTheme="majorHAnsi" w:hAnsiTheme="majorHAnsi" w:cstheme="majorHAnsi"/>
                <w:lang w:val="en-US"/>
              </w:rPr>
              <w:t>8</w:t>
            </w:r>
          </w:p>
        </w:tc>
        <w:tc>
          <w:tcPr>
            <w:tcW w:w="4046" w:type="dxa"/>
            <w:vAlign w:val="center"/>
          </w:tcPr>
          <w:p w:rsidR="006027FE" w:rsidRPr="00634AF8" w:rsidRDefault="00C32836" w:rsidP="00094324">
            <w:pPr>
              <w:jc w:val="both"/>
              <w:rPr>
                <w:rFonts w:asciiTheme="majorHAnsi" w:hAnsiTheme="majorHAnsi" w:cstheme="majorHAnsi"/>
                <w:lang w:val="en-US"/>
              </w:rPr>
            </w:pPr>
            <w:r>
              <w:rPr>
                <w:rFonts w:asciiTheme="majorHAnsi" w:hAnsiTheme="majorHAnsi" w:cstheme="majorHAnsi"/>
                <w:lang w:val="en-US"/>
              </w:rPr>
              <w:t>Thanh tra tỉnh</w:t>
            </w:r>
          </w:p>
        </w:tc>
        <w:tc>
          <w:tcPr>
            <w:tcW w:w="6662" w:type="dxa"/>
            <w:vAlign w:val="center"/>
          </w:tcPr>
          <w:p w:rsidR="006027FE" w:rsidRPr="00634AF8" w:rsidRDefault="00C32836" w:rsidP="00F52083">
            <w:pPr>
              <w:jc w:val="both"/>
              <w:rPr>
                <w:rFonts w:asciiTheme="majorHAnsi" w:hAnsiTheme="majorHAnsi" w:cstheme="majorHAnsi"/>
                <w:lang w:val="en-US"/>
              </w:rPr>
            </w:pPr>
            <w:r>
              <w:rPr>
                <w:rFonts w:asciiTheme="majorHAnsi" w:hAnsiTheme="majorHAnsi" w:cstheme="majorHAnsi"/>
                <w:lang w:val="en-US"/>
              </w:rPr>
              <w:t>Công văn số 548/TTT-VP ngày 06/11/2023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C32836" w:rsidP="00094324">
            <w:pPr>
              <w:jc w:val="center"/>
              <w:rPr>
                <w:rFonts w:asciiTheme="majorHAnsi" w:hAnsiTheme="majorHAnsi" w:cstheme="majorHAnsi"/>
                <w:lang w:val="en-US"/>
              </w:rPr>
            </w:pPr>
            <w:r>
              <w:rPr>
                <w:rFonts w:asciiTheme="majorHAnsi" w:hAnsiTheme="majorHAnsi" w:cstheme="majorHAnsi"/>
                <w:lang w:val="en-US"/>
              </w:rPr>
              <w:t>9</w:t>
            </w:r>
          </w:p>
        </w:tc>
        <w:tc>
          <w:tcPr>
            <w:tcW w:w="4046" w:type="dxa"/>
            <w:vAlign w:val="center"/>
          </w:tcPr>
          <w:p w:rsidR="006027FE" w:rsidRPr="00634AF8" w:rsidRDefault="00C32836" w:rsidP="00094324">
            <w:pPr>
              <w:jc w:val="both"/>
              <w:rPr>
                <w:rFonts w:asciiTheme="majorHAnsi" w:hAnsiTheme="majorHAnsi" w:cstheme="majorHAnsi"/>
                <w:lang w:val="en-US"/>
              </w:rPr>
            </w:pPr>
            <w:r>
              <w:rPr>
                <w:rFonts w:asciiTheme="majorHAnsi" w:hAnsiTheme="majorHAnsi" w:cstheme="majorHAnsi"/>
                <w:lang w:val="en-US"/>
              </w:rPr>
              <w:t>UBND huyện Châu Thành</w:t>
            </w:r>
          </w:p>
        </w:tc>
        <w:tc>
          <w:tcPr>
            <w:tcW w:w="6662" w:type="dxa"/>
            <w:vAlign w:val="center"/>
          </w:tcPr>
          <w:p w:rsidR="006027FE" w:rsidRPr="00634AF8" w:rsidRDefault="00C32836" w:rsidP="00F52083">
            <w:pPr>
              <w:jc w:val="both"/>
              <w:rPr>
                <w:rFonts w:asciiTheme="majorHAnsi" w:hAnsiTheme="majorHAnsi" w:cstheme="majorHAnsi"/>
                <w:lang w:val="en-US"/>
              </w:rPr>
            </w:pPr>
            <w:r>
              <w:rPr>
                <w:rFonts w:asciiTheme="majorHAnsi" w:hAnsiTheme="majorHAnsi" w:cstheme="majorHAnsi"/>
                <w:lang w:val="en-US"/>
              </w:rPr>
              <w:t>Công văn số 1008/UBND-PNV ngày 06/11/2023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C32836" w:rsidP="00094324">
            <w:pPr>
              <w:jc w:val="center"/>
              <w:rPr>
                <w:rFonts w:asciiTheme="majorHAnsi" w:hAnsiTheme="majorHAnsi" w:cstheme="majorHAnsi"/>
                <w:lang w:val="en-US"/>
              </w:rPr>
            </w:pPr>
            <w:r>
              <w:rPr>
                <w:rFonts w:asciiTheme="majorHAnsi" w:hAnsiTheme="majorHAnsi" w:cstheme="majorHAnsi"/>
                <w:lang w:val="en-US"/>
              </w:rPr>
              <w:t>10</w:t>
            </w:r>
          </w:p>
        </w:tc>
        <w:tc>
          <w:tcPr>
            <w:tcW w:w="4046" w:type="dxa"/>
            <w:vAlign w:val="center"/>
          </w:tcPr>
          <w:p w:rsidR="006027FE" w:rsidRPr="00634AF8" w:rsidRDefault="00C32836" w:rsidP="00094324">
            <w:pPr>
              <w:jc w:val="both"/>
              <w:rPr>
                <w:rFonts w:asciiTheme="majorHAnsi" w:hAnsiTheme="majorHAnsi" w:cstheme="majorHAnsi"/>
                <w:lang w:val="en-US"/>
              </w:rPr>
            </w:pPr>
            <w:r>
              <w:rPr>
                <w:rFonts w:asciiTheme="majorHAnsi" w:hAnsiTheme="majorHAnsi" w:cstheme="majorHAnsi"/>
                <w:lang w:val="en-US"/>
              </w:rPr>
              <w:t>Sở Nông nghiệp và phát triển nông thôn</w:t>
            </w:r>
          </w:p>
        </w:tc>
        <w:tc>
          <w:tcPr>
            <w:tcW w:w="6662" w:type="dxa"/>
            <w:vAlign w:val="center"/>
          </w:tcPr>
          <w:p w:rsidR="006027FE" w:rsidRPr="00634AF8" w:rsidRDefault="00E8316F" w:rsidP="00F52083">
            <w:pPr>
              <w:jc w:val="both"/>
              <w:rPr>
                <w:rFonts w:asciiTheme="majorHAnsi" w:hAnsiTheme="majorHAnsi" w:cstheme="majorHAnsi"/>
                <w:lang w:val="en-US"/>
              </w:rPr>
            </w:pPr>
            <w:r>
              <w:rPr>
                <w:rFonts w:asciiTheme="majorHAnsi" w:hAnsiTheme="majorHAnsi" w:cstheme="majorHAnsi"/>
                <w:lang w:val="en-US"/>
              </w:rPr>
              <w:t>Công văn số 2527/SNNPTNT-VP ngày 07/11/2023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E8316F" w:rsidP="00094324">
            <w:pPr>
              <w:jc w:val="center"/>
              <w:rPr>
                <w:rFonts w:asciiTheme="majorHAnsi" w:hAnsiTheme="majorHAnsi" w:cstheme="majorHAnsi"/>
                <w:lang w:val="en-US"/>
              </w:rPr>
            </w:pPr>
            <w:r>
              <w:rPr>
                <w:rFonts w:asciiTheme="majorHAnsi" w:hAnsiTheme="majorHAnsi" w:cstheme="majorHAnsi"/>
                <w:lang w:val="en-US"/>
              </w:rPr>
              <w:t>11</w:t>
            </w:r>
          </w:p>
        </w:tc>
        <w:tc>
          <w:tcPr>
            <w:tcW w:w="4046" w:type="dxa"/>
            <w:vAlign w:val="center"/>
          </w:tcPr>
          <w:p w:rsidR="006027FE" w:rsidRPr="00634AF8" w:rsidRDefault="00E8316F" w:rsidP="00094324">
            <w:pPr>
              <w:jc w:val="both"/>
              <w:rPr>
                <w:rFonts w:asciiTheme="majorHAnsi" w:hAnsiTheme="majorHAnsi" w:cstheme="majorHAnsi"/>
                <w:lang w:val="en-US"/>
              </w:rPr>
            </w:pPr>
            <w:r>
              <w:rPr>
                <w:rFonts w:asciiTheme="majorHAnsi" w:hAnsiTheme="majorHAnsi" w:cstheme="majorHAnsi"/>
                <w:lang w:val="en-US"/>
              </w:rPr>
              <w:t>UBND huyện Thoại Sơn</w:t>
            </w:r>
          </w:p>
        </w:tc>
        <w:tc>
          <w:tcPr>
            <w:tcW w:w="6662" w:type="dxa"/>
            <w:vAlign w:val="center"/>
          </w:tcPr>
          <w:p w:rsidR="006027FE" w:rsidRPr="00634AF8" w:rsidRDefault="00E8316F" w:rsidP="00F52083">
            <w:pPr>
              <w:jc w:val="both"/>
              <w:rPr>
                <w:rFonts w:asciiTheme="majorHAnsi" w:hAnsiTheme="majorHAnsi" w:cstheme="majorHAnsi"/>
                <w:lang w:val="en-US"/>
              </w:rPr>
            </w:pPr>
            <w:r>
              <w:rPr>
                <w:rFonts w:asciiTheme="majorHAnsi" w:hAnsiTheme="majorHAnsi" w:cstheme="majorHAnsi"/>
                <w:lang w:val="en-US"/>
              </w:rPr>
              <w:t>Công văn số 943/UBND-NC ngày 06/11/2023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452019" w:rsidP="00094324">
            <w:pPr>
              <w:jc w:val="center"/>
              <w:rPr>
                <w:rFonts w:asciiTheme="majorHAnsi" w:hAnsiTheme="majorHAnsi" w:cstheme="majorHAnsi"/>
                <w:lang w:val="en-US"/>
              </w:rPr>
            </w:pPr>
            <w:r>
              <w:rPr>
                <w:rFonts w:asciiTheme="majorHAnsi" w:hAnsiTheme="majorHAnsi" w:cstheme="majorHAnsi"/>
                <w:lang w:val="en-US"/>
              </w:rPr>
              <w:t xml:space="preserve">12 </w:t>
            </w:r>
          </w:p>
        </w:tc>
        <w:tc>
          <w:tcPr>
            <w:tcW w:w="4046" w:type="dxa"/>
          </w:tcPr>
          <w:p w:rsidR="006027FE" w:rsidRPr="00634AF8" w:rsidRDefault="00452019" w:rsidP="006027FE">
            <w:pPr>
              <w:rPr>
                <w:rFonts w:asciiTheme="majorHAnsi" w:hAnsiTheme="majorHAnsi" w:cstheme="majorHAnsi"/>
                <w:lang w:val="en-US"/>
              </w:rPr>
            </w:pPr>
            <w:r>
              <w:rPr>
                <w:rFonts w:asciiTheme="majorHAnsi" w:hAnsiTheme="majorHAnsi" w:cstheme="majorHAnsi"/>
                <w:lang w:val="en-US"/>
              </w:rPr>
              <w:t>Sở Xây dựng</w:t>
            </w:r>
          </w:p>
        </w:tc>
        <w:tc>
          <w:tcPr>
            <w:tcW w:w="6662" w:type="dxa"/>
          </w:tcPr>
          <w:p w:rsidR="006027FE" w:rsidRPr="00634AF8" w:rsidRDefault="00452019" w:rsidP="00F52083">
            <w:pPr>
              <w:jc w:val="both"/>
              <w:rPr>
                <w:rFonts w:asciiTheme="majorHAnsi" w:hAnsiTheme="majorHAnsi" w:cstheme="majorHAnsi"/>
                <w:lang w:val="en-US"/>
              </w:rPr>
            </w:pPr>
            <w:r>
              <w:rPr>
                <w:rFonts w:asciiTheme="majorHAnsi" w:hAnsiTheme="majorHAnsi" w:cstheme="majorHAnsi"/>
                <w:lang w:val="en-US"/>
              </w:rPr>
              <w:t>Công văn số 4151/</w:t>
            </w:r>
            <w:r w:rsidR="00241492">
              <w:rPr>
                <w:rFonts w:asciiTheme="majorHAnsi" w:hAnsiTheme="majorHAnsi" w:cstheme="majorHAnsi"/>
                <w:lang w:val="en-US"/>
              </w:rPr>
              <w:t>SXD-VP ngày 06/11/2023</w:t>
            </w:r>
          </w:p>
        </w:tc>
        <w:tc>
          <w:tcPr>
            <w:tcW w:w="3828" w:type="dxa"/>
          </w:tcPr>
          <w:p w:rsidR="006027FE" w:rsidRPr="00634AF8" w:rsidRDefault="006027FE" w:rsidP="006027FE">
            <w:pPr>
              <w:rPr>
                <w:rFonts w:asciiTheme="majorHAnsi" w:hAnsiTheme="majorHAnsi" w:cstheme="majorHAnsi"/>
                <w:lang w:val="en-US"/>
              </w:rPr>
            </w:pPr>
          </w:p>
        </w:tc>
      </w:tr>
      <w:tr w:rsidR="006027FE" w:rsidTr="00094324">
        <w:tc>
          <w:tcPr>
            <w:tcW w:w="632" w:type="dxa"/>
            <w:vAlign w:val="center"/>
          </w:tcPr>
          <w:p w:rsidR="006027FE" w:rsidRPr="00634AF8" w:rsidRDefault="003A7836" w:rsidP="00094324">
            <w:pPr>
              <w:jc w:val="center"/>
              <w:rPr>
                <w:rFonts w:asciiTheme="majorHAnsi" w:hAnsiTheme="majorHAnsi" w:cstheme="majorHAnsi"/>
                <w:lang w:val="en-US"/>
              </w:rPr>
            </w:pPr>
            <w:r>
              <w:rPr>
                <w:rFonts w:asciiTheme="majorHAnsi" w:hAnsiTheme="majorHAnsi" w:cstheme="majorHAnsi"/>
                <w:lang w:val="en-US"/>
              </w:rPr>
              <w:t>13</w:t>
            </w:r>
          </w:p>
        </w:tc>
        <w:tc>
          <w:tcPr>
            <w:tcW w:w="4046" w:type="dxa"/>
          </w:tcPr>
          <w:p w:rsidR="006027FE" w:rsidRPr="003A7836" w:rsidRDefault="003A7836" w:rsidP="003A7836">
            <w:pPr>
              <w:rPr>
                <w:rFonts w:asciiTheme="majorHAnsi" w:hAnsiTheme="majorHAnsi" w:cstheme="majorHAnsi"/>
                <w:lang w:val="en-US"/>
              </w:rPr>
            </w:pPr>
            <w:r w:rsidRPr="003A7836">
              <w:rPr>
                <w:rFonts w:ascii="Times New Roman" w:hAnsi="Times New Roman" w:cs="Times New Roman"/>
                <w:color w:val="000000"/>
              </w:rPr>
              <w:t>Ban Quản lý Khu du lịch quốc gia Núi Sam</w:t>
            </w:r>
          </w:p>
        </w:tc>
        <w:tc>
          <w:tcPr>
            <w:tcW w:w="6662" w:type="dxa"/>
          </w:tcPr>
          <w:p w:rsidR="006027FE" w:rsidRPr="00634AF8" w:rsidRDefault="003A7836" w:rsidP="00F52083">
            <w:pPr>
              <w:jc w:val="both"/>
              <w:rPr>
                <w:rFonts w:asciiTheme="majorHAnsi" w:hAnsiTheme="majorHAnsi" w:cstheme="majorHAnsi"/>
                <w:lang w:val="en-US"/>
              </w:rPr>
            </w:pPr>
            <w:r>
              <w:rPr>
                <w:rFonts w:asciiTheme="majorHAnsi" w:hAnsiTheme="majorHAnsi" w:cstheme="majorHAnsi"/>
                <w:lang w:val="en-US"/>
              </w:rPr>
              <w:t>Công văn số 136/BQL-THQHĐTXD ngày 06/11/2023</w:t>
            </w:r>
          </w:p>
        </w:tc>
        <w:tc>
          <w:tcPr>
            <w:tcW w:w="3828" w:type="dxa"/>
          </w:tcPr>
          <w:p w:rsidR="006027FE" w:rsidRPr="00634AF8" w:rsidRDefault="006027FE" w:rsidP="006027FE">
            <w:pPr>
              <w:rPr>
                <w:rFonts w:asciiTheme="majorHAnsi" w:hAnsiTheme="majorHAnsi" w:cstheme="majorHAnsi"/>
                <w:lang w:val="en-US"/>
              </w:rPr>
            </w:pPr>
          </w:p>
        </w:tc>
      </w:tr>
      <w:tr w:rsidR="00FE2724" w:rsidTr="00094324">
        <w:tc>
          <w:tcPr>
            <w:tcW w:w="632" w:type="dxa"/>
            <w:vAlign w:val="center"/>
          </w:tcPr>
          <w:p w:rsidR="00FE2724" w:rsidRDefault="00FE2724" w:rsidP="00094324">
            <w:pPr>
              <w:jc w:val="center"/>
              <w:rPr>
                <w:rFonts w:asciiTheme="majorHAnsi" w:hAnsiTheme="majorHAnsi" w:cstheme="majorHAnsi"/>
                <w:lang w:val="en-US"/>
              </w:rPr>
            </w:pPr>
            <w:r>
              <w:rPr>
                <w:rFonts w:asciiTheme="majorHAnsi" w:hAnsiTheme="majorHAnsi" w:cstheme="majorHAnsi"/>
                <w:lang w:val="en-US"/>
              </w:rPr>
              <w:t>14</w:t>
            </w:r>
          </w:p>
        </w:tc>
        <w:tc>
          <w:tcPr>
            <w:tcW w:w="4046" w:type="dxa"/>
          </w:tcPr>
          <w:p w:rsidR="00FE2724" w:rsidRPr="00FE2724" w:rsidRDefault="00FE2724" w:rsidP="003A7836">
            <w:pPr>
              <w:rPr>
                <w:rFonts w:ascii="Times New Roman" w:hAnsi="Times New Roman" w:cs="Times New Roman"/>
                <w:color w:val="000000"/>
                <w:lang w:val="en-US"/>
              </w:rPr>
            </w:pPr>
            <w:r>
              <w:rPr>
                <w:rFonts w:ascii="Times New Roman" w:hAnsi="Times New Roman" w:cs="Times New Roman"/>
                <w:color w:val="000000"/>
                <w:lang w:val="en-US"/>
              </w:rPr>
              <w:t>Trường Cao đẳng Nghề An Giang</w:t>
            </w:r>
          </w:p>
        </w:tc>
        <w:tc>
          <w:tcPr>
            <w:tcW w:w="6662" w:type="dxa"/>
          </w:tcPr>
          <w:p w:rsidR="00FE2724" w:rsidRDefault="00FE2724" w:rsidP="00F52083">
            <w:pPr>
              <w:jc w:val="both"/>
              <w:rPr>
                <w:rFonts w:asciiTheme="majorHAnsi" w:hAnsiTheme="majorHAnsi" w:cstheme="majorHAnsi"/>
                <w:lang w:val="en-US"/>
              </w:rPr>
            </w:pPr>
            <w:r>
              <w:rPr>
                <w:rFonts w:asciiTheme="majorHAnsi" w:hAnsiTheme="majorHAnsi" w:cstheme="majorHAnsi"/>
                <w:lang w:val="en-US"/>
              </w:rPr>
              <w:t>Công văn số 2378/CĐN-TCHC ngày 07/11/2023</w:t>
            </w:r>
          </w:p>
        </w:tc>
        <w:tc>
          <w:tcPr>
            <w:tcW w:w="3828" w:type="dxa"/>
          </w:tcPr>
          <w:p w:rsidR="00FE2724" w:rsidRPr="00634AF8" w:rsidRDefault="00FE2724" w:rsidP="006027FE">
            <w:pPr>
              <w:rPr>
                <w:rFonts w:asciiTheme="majorHAnsi" w:hAnsiTheme="majorHAnsi" w:cstheme="majorHAnsi"/>
                <w:lang w:val="en-US"/>
              </w:rPr>
            </w:pPr>
          </w:p>
        </w:tc>
      </w:tr>
      <w:tr w:rsidR="00FE2724" w:rsidTr="00094324">
        <w:tc>
          <w:tcPr>
            <w:tcW w:w="632" w:type="dxa"/>
            <w:vAlign w:val="center"/>
          </w:tcPr>
          <w:p w:rsidR="00FE2724" w:rsidRDefault="00FE2724" w:rsidP="00094324">
            <w:pPr>
              <w:jc w:val="center"/>
              <w:rPr>
                <w:rFonts w:asciiTheme="majorHAnsi" w:hAnsiTheme="majorHAnsi" w:cstheme="majorHAnsi"/>
                <w:lang w:val="en-US"/>
              </w:rPr>
            </w:pPr>
            <w:r>
              <w:rPr>
                <w:rFonts w:asciiTheme="majorHAnsi" w:hAnsiTheme="majorHAnsi" w:cstheme="majorHAnsi"/>
                <w:lang w:val="en-US"/>
              </w:rPr>
              <w:t>15</w:t>
            </w:r>
          </w:p>
        </w:tc>
        <w:tc>
          <w:tcPr>
            <w:tcW w:w="4046" w:type="dxa"/>
          </w:tcPr>
          <w:p w:rsidR="00FE2724" w:rsidRPr="00FE2724" w:rsidRDefault="00FE2724" w:rsidP="003A7836">
            <w:pPr>
              <w:rPr>
                <w:rFonts w:ascii="Times New Roman" w:hAnsi="Times New Roman" w:cs="Times New Roman"/>
                <w:color w:val="000000"/>
                <w:lang w:val="en-US"/>
              </w:rPr>
            </w:pPr>
            <w:r>
              <w:rPr>
                <w:rFonts w:ascii="Times New Roman" w:hAnsi="Times New Roman" w:cs="Times New Roman"/>
                <w:color w:val="000000"/>
                <w:lang w:val="en-US"/>
              </w:rPr>
              <w:t>Sở Tài nguyên và Môi trường</w:t>
            </w:r>
          </w:p>
        </w:tc>
        <w:tc>
          <w:tcPr>
            <w:tcW w:w="6662" w:type="dxa"/>
          </w:tcPr>
          <w:p w:rsidR="00FE2724" w:rsidRDefault="00FE2724" w:rsidP="00F52083">
            <w:pPr>
              <w:jc w:val="both"/>
              <w:rPr>
                <w:rFonts w:asciiTheme="majorHAnsi" w:hAnsiTheme="majorHAnsi" w:cstheme="majorHAnsi"/>
                <w:lang w:val="en-US"/>
              </w:rPr>
            </w:pPr>
            <w:r>
              <w:rPr>
                <w:rFonts w:asciiTheme="majorHAnsi" w:hAnsiTheme="majorHAnsi" w:cstheme="majorHAnsi"/>
                <w:lang w:val="en-US"/>
              </w:rPr>
              <w:t>Công văn số 3843/STNMT-VP ngày 07/11/2023</w:t>
            </w:r>
          </w:p>
        </w:tc>
        <w:tc>
          <w:tcPr>
            <w:tcW w:w="3828" w:type="dxa"/>
          </w:tcPr>
          <w:p w:rsidR="00FE2724" w:rsidRPr="00634AF8" w:rsidRDefault="00FE2724" w:rsidP="006027FE">
            <w:pPr>
              <w:rPr>
                <w:rFonts w:asciiTheme="majorHAnsi" w:hAnsiTheme="majorHAnsi" w:cstheme="majorHAnsi"/>
                <w:lang w:val="en-US"/>
              </w:rPr>
            </w:pPr>
          </w:p>
        </w:tc>
      </w:tr>
      <w:tr w:rsidR="00FE2724" w:rsidTr="00094324">
        <w:tc>
          <w:tcPr>
            <w:tcW w:w="632" w:type="dxa"/>
            <w:vAlign w:val="center"/>
          </w:tcPr>
          <w:p w:rsidR="00FE2724" w:rsidRDefault="00C413CA" w:rsidP="00094324">
            <w:pPr>
              <w:jc w:val="center"/>
              <w:rPr>
                <w:rFonts w:asciiTheme="majorHAnsi" w:hAnsiTheme="majorHAnsi" w:cstheme="majorHAnsi"/>
                <w:lang w:val="en-US"/>
              </w:rPr>
            </w:pPr>
            <w:r>
              <w:rPr>
                <w:rFonts w:asciiTheme="majorHAnsi" w:hAnsiTheme="majorHAnsi" w:cstheme="majorHAnsi"/>
                <w:lang w:val="en-US"/>
              </w:rPr>
              <w:t>16</w:t>
            </w:r>
          </w:p>
        </w:tc>
        <w:tc>
          <w:tcPr>
            <w:tcW w:w="4046" w:type="dxa"/>
          </w:tcPr>
          <w:p w:rsidR="00FE2724" w:rsidRPr="00C413CA" w:rsidRDefault="00C413CA" w:rsidP="003A7836">
            <w:pPr>
              <w:rPr>
                <w:rFonts w:ascii="Times New Roman" w:hAnsi="Times New Roman" w:cs="Times New Roman"/>
                <w:color w:val="000000"/>
                <w:lang w:val="en-US"/>
              </w:rPr>
            </w:pPr>
            <w:r>
              <w:rPr>
                <w:rFonts w:ascii="Times New Roman" w:hAnsi="Times New Roman" w:cs="Times New Roman"/>
                <w:color w:val="000000"/>
                <w:lang w:val="en-US"/>
              </w:rPr>
              <w:t>Sở Thông tin và Truyền thông</w:t>
            </w:r>
          </w:p>
        </w:tc>
        <w:tc>
          <w:tcPr>
            <w:tcW w:w="6662" w:type="dxa"/>
          </w:tcPr>
          <w:p w:rsidR="00FE2724" w:rsidRDefault="00C413CA" w:rsidP="00F52083">
            <w:pPr>
              <w:jc w:val="both"/>
              <w:rPr>
                <w:rFonts w:asciiTheme="majorHAnsi" w:hAnsiTheme="majorHAnsi" w:cstheme="majorHAnsi"/>
                <w:lang w:val="en-US"/>
              </w:rPr>
            </w:pPr>
            <w:r>
              <w:rPr>
                <w:rFonts w:asciiTheme="majorHAnsi" w:hAnsiTheme="majorHAnsi" w:cstheme="majorHAnsi"/>
                <w:lang w:val="en-US"/>
              </w:rPr>
              <w:t xml:space="preserve">Công văn số </w:t>
            </w:r>
            <w:r w:rsidR="004D23C9">
              <w:rPr>
                <w:rFonts w:asciiTheme="majorHAnsi" w:hAnsiTheme="majorHAnsi" w:cstheme="majorHAnsi"/>
                <w:lang w:val="en-US"/>
              </w:rPr>
              <w:t>1628/STTTT-VP ngày 08/11/2023</w:t>
            </w:r>
          </w:p>
        </w:tc>
        <w:tc>
          <w:tcPr>
            <w:tcW w:w="3828" w:type="dxa"/>
          </w:tcPr>
          <w:p w:rsidR="00FE2724" w:rsidRPr="00634AF8" w:rsidRDefault="00FE2724" w:rsidP="006027FE">
            <w:pPr>
              <w:rPr>
                <w:rFonts w:asciiTheme="majorHAnsi" w:hAnsiTheme="majorHAnsi" w:cstheme="majorHAnsi"/>
                <w:lang w:val="en-US"/>
              </w:rPr>
            </w:pPr>
          </w:p>
        </w:tc>
      </w:tr>
      <w:tr w:rsidR="00FE2724" w:rsidTr="00094324">
        <w:tc>
          <w:tcPr>
            <w:tcW w:w="632" w:type="dxa"/>
            <w:vAlign w:val="center"/>
          </w:tcPr>
          <w:p w:rsidR="00FE2724" w:rsidRDefault="004D23C9" w:rsidP="00094324">
            <w:pPr>
              <w:jc w:val="center"/>
              <w:rPr>
                <w:rFonts w:asciiTheme="majorHAnsi" w:hAnsiTheme="majorHAnsi" w:cstheme="majorHAnsi"/>
                <w:lang w:val="en-US"/>
              </w:rPr>
            </w:pPr>
            <w:r>
              <w:rPr>
                <w:rFonts w:asciiTheme="majorHAnsi" w:hAnsiTheme="majorHAnsi" w:cstheme="majorHAnsi"/>
                <w:lang w:val="en-US"/>
              </w:rPr>
              <w:t>17</w:t>
            </w:r>
          </w:p>
        </w:tc>
        <w:tc>
          <w:tcPr>
            <w:tcW w:w="4046" w:type="dxa"/>
          </w:tcPr>
          <w:p w:rsidR="00FE2724" w:rsidRPr="004D23C9" w:rsidRDefault="004D23C9" w:rsidP="003A7836">
            <w:pPr>
              <w:rPr>
                <w:rFonts w:ascii="Times New Roman" w:hAnsi="Times New Roman" w:cs="Times New Roman"/>
                <w:color w:val="000000"/>
                <w:lang w:val="en-US"/>
              </w:rPr>
            </w:pPr>
            <w:r>
              <w:rPr>
                <w:rFonts w:ascii="Times New Roman" w:hAnsi="Times New Roman" w:cs="Times New Roman"/>
                <w:color w:val="000000"/>
                <w:lang w:val="en-US"/>
              </w:rPr>
              <w:t>Ủy ban Kiểm tra Tỉnh ủy</w:t>
            </w:r>
          </w:p>
        </w:tc>
        <w:tc>
          <w:tcPr>
            <w:tcW w:w="6662" w:type="dxa"/>
          </w:tcPr>
          <w:p w:rsidR="00FE2724" w:rsidRDefault="004D23C9" w:rsidP="00F52083">
            <w:pPr>
              <w:jc w:val="both"/>
              <w:rPr>
                <w:rFonts w:asciiTheme="majorHAnsi" w:hAnsiTheme="majorHAnsi" w:cstheme="majorHAnsi"/>
                <w:lang w:val="en-US"/>
              </w:rPr>
            </w:pPr>
            <w:r>
              <w:rPr>
                <w:rFonts w:asciiTheme="majorHAnsi" w:hAnsiTheme="majorHAnsi" w:cstheme="majorHAnsi"/>
                <w:lang w:val="en-US"/>
              </w:rPr>
              <w:t>Công văn số 1761-CV/UBKTTU ngày 06/11/2023</w:t>
            </w:r>
          </w:p>
        </w:tc>
        <w:tc>
          <w:tcPr>
            <w:tcW w:w="3828" w:type="dxa"/>
          </w:tcPr>
          <w:p w:rsidR="00FE2724" w:rsidRPr="00634AF8" w:rsidRDefault="00FE2724" w:rsidP="006027FE">
            <w:pPr>
              <w:rPr>
                <w:rFonts w:asciiTheme="majorHAnsi" w:hAnsiTheme="majorHAnsi" w:cstheme="majorHAnsi"/>
                <w:lang w:val="en-US"/>
              </w:rPr>
            </w:pPr>
          </w:p>
        </w:tc>
      </w:tr>
      <w:tr w:rsidR="00FE2724" w:rsidTr="00094324">
        <w:tc>
          <w:tcPr>
            <w:tcW w:w="632" w:type="dxa"/>
            <w:vAlign w:val="center"/>
          </w:tcPr>
          <w:p w:rsidR="00FE2724" w:rsidRDefault="00CA4990" w:rsidP="00094324">
            <w:pPr>
              <w:jc w:val="center"/>
              <w:rPr>
                <w:rFonts w:asciiTheme="majorHAnsi" w:hAnsiTheme="majorHAnsi" w:cstheme="majorHAnsi"/>
                <w:lang w:val="en-US"/>
              </w:rPr>
            </w:pPr>
            <w:r>
              <w:rPr>
                <w:rFonts w:asciiTheme="majorHAnsi" w:hAnsiTheme="majorHAnsi" w:cstheme="majorHAnsi"/>
                <w:lang w:val="en-US"/>
              </w:rPr>
              <w:t>18</w:t>
            </w:r>
          </w:p>
        </w:tc>
        <w:tc>
          <w:tcPr>
            <w:tcW w:w="4046" w:type="dxa"/>
          </w:tcPr>
          <w:p w:rsidR="00FE2724" w:rsidRPr="00CA4990" w:rsidRDefault="00CA4990" w:rsidP="003A7836">
            <w:pPr>
              <w:rPr>
                <w:rFonts w:ascii="Times New Roman" w:hAnsi="Times New Roman" w:cs="Times New Roman"/>
                <w:color w:val="000000"/>
                <w:lang w:val="en-US"/>
              </w:rPr>
            </w:pPr>
            <w:r>
              <w:rPr>
                <w:rFonts w:ascii="Times New Roman" w:hAnsi="Times New Roman" w:cs="Times New Roman"/>
                <w:color w:val="000000"/>
                <w:lang w:val="en-US"/>
              </w:rPr>
              <w:t>Bộ Chỉ huy Quân sự tỉnh</w:t>
            </w:r>
          </w:p>
        </w:tc>
        <w:tc>
          <w:tcPr>
            <w:tcW w:w="6662" w:type="dxa"/>
          </w:tcPr>
          <w:p w:rsidR="00FE2724" w:rsidRDefault="00CA4990" w:rsidP="00F52083">
            <w:pPr>
              <w:jc w:val="both"/>
              <w:rPr>
                <w:rFonts w:asciiTheme="majorHAnsi" w:hAnsiTheme="majorHAnsi" w:cstheme="majorHAnsi"/>
                <w:lang w:val="en-US"/>
              </w:rPr>
            </w:pPr>
            <w:r>
              <w:rPr>
                <w:rFonts w:asciiTheme="majorHAnsi" w:hAnsiTheme="majorHAnsi" w:cstheme="majorHAnsi"/>
                <w:lang w:val="en-US"/>
              </w:rPr>
              <w:t>Công văn số 1222/BCH-CT ngày 07/11/2023</w:t>
            </w:r>
          </w:p>
        </w:tc>
        <w:tc>
          <w:tcPr>
            <w:tcW w:w="3828" w:type="dxa"/>
          </w:tcPr>
          <w:p w:rsidR="00FE2724" w:rsidRPr="00634AF8" w:rsidRDefault="00FE2724" w:rsidP="006027FE">
            <w:pPr>
              <w:rPr>
                <w:rFonts w:asciiTheme="majorHAnsi" w:hAnsiTheme="majorHAnsi" w:cstheme="majorHAnsi"/>
                <w:lang w:val="en-US"/>
              </w:rPr>
            </w:pPr>
          </w:p>
        </w:tc>
      </w:tr>
      <w:tr w:rsidR="00FE2724" w:rsidTr="00094324">
        <w:tc>
          <w:tcPr>
            <w:tcW w:w="632" w:type="dxa"/>
            <w:vAlign w:val="center"/>
          </w:tcPr>
          <w:p w:rsidR="00FE2724" w:rsidRDefault="00CA4990" w:rsidP="00094324">
            <w:pPr>
              <w:jc w:val="center"/>
              <w:rPr>
                <w:rFonts w:asciiTheme="majorHAnsi" w:hAnsiTheme="majorHAnsi" w:cstheme="majorHAnsi"/>
                <w:lang w:val="en-US"/>
              </w:rPr>
            </w:pPr>
            <w:r>
              <w:rPr>
                <w:rFonts w:asciiTheme="majorHAnsi" w:hAnsiTheme="majorHAnsi" w:cstheme="majorHAnsi"/>
                <w:lang w:val="en-US"/>
              </w:rPr>
              <w:lastRenderedPageBreak/>
              <w:t>19</w:t>
            </w:r>
          </w:p>
        </w:tc>
        <w:tc>
          <w:tcPr>
            <w:tcW w:w="4046" w:type="dxa"/>
          </w:tcPr>
          <w:p w:rsidR="00FE2724" w:rsidRPr="00CA4990" w:rsidRDefault="00CA4990" w:rsidP="003A7836">
            <w:pPr>
              <w:rPr>
                <w:rFonts w:ascii="Times New Roman" w:hAnsi="Times New Roman" w:cs="Times New Roman"/>
                <w:color w:val="000000"/>
                <w:lang w:val="en-US"/>
              </w:rPr>
            </w:pPr>
            <w:r>
              <w:rPr>
                <w:rFonts w:ascii="Times New Roman" w:hAnsi="Times New Roman" w:cs="Times New Roman"/>
                <w:color w:val="000000"/>
                <w:lang w:val="en-US"/>
              </w:rPr>
              <w:t>Ban Nội chính Tỉnh ủy</w:t>
            </w:r>
          </w:p>
        </w:tc>
        <w:tc>
          <w:tcPr>
            <w:tcW w:w="6662" w:type="dxa"/>
          </w:tcPr>
          <w:p w:rsidR="00FE2724" w:rsidRDefault="00CA4990" w:rsidP="00F52083">
            <w:pPr>
              <w:jc w:val="both"/>
              <w:rPr>
                <w:rFonts w:asciiTheme="majorHAnsi" w:hAnsiTheme="majorHAnsi" w:cstheme="majorHAnsi"/>
                <w:lang w:val="en-US"/>
              </w:rPr>
            </w:pPr>
            <w:r>
              <w:rPr>
                <w:rFonts w:asciiTheme="majorHAnsi" w:hAnsiTheme="majorHAnsi" w:cstheme="majorHAnsi"/>
                <w:lang w:val="en-US"/>
              </w:rPr>
              <w:t>Công văn số 683-CV/BNCTU ngày 03/11/2023</w:t>
            </w:r>
          </w:p>
        </w:tc>
        <w:tc>
          <w:tcPr>
            <w:tcW w:w="3828" w:type="dxa"/>
          </w:tcPr>
          <w:p w:rsidR="00FE2724" w:rsidRPr="00634AF8" w:rsidRDefault="00FE2724" w:rsidP="006027FE">
            <w:pPr>
              <w:rPr>
                <w:rFonts w:asciiTheme="majorHAnsi" w:hAnsiTheme="majorHAnsi" w:cstheme="majorHAnsi"/>
                <w:lang w:val="en-US"/>
              </w:rPr>
            </w:pPr>
          </w:p>
        </w:tc>
      </w:tr>
      <w:tr w:rsidR="00FE2724" w:rsidTr="00094324">
        <w:tc>
          <w:tcPr>
            <w:tcW w:w="632" w:type="dxa"/>
            <w:vAlign w:val="center"/>
          </w:tcPr>
          <w:p w:rsidR="00FE2724" w:rsidRDefault="00954D1A" w:rsidP="00094324">
            <w:pPr>
              <w:jc w:val="center"/>
              <w:rPr>
                <w:rFonts w:asciiTheme="majorHAnsi" w:hAnsiTheme="majorHAnsi" w:cstheme="majorHAnsi"/>
                <w:lang w:val="en-US"/>
              </w:rPr>
            </w:pPr>
            <w:r>
              <w:rPr>
                <w:rFonts w:asciiTheme="majorHAnsi" w:hAnsiTheme="majorHAnsi" w:cstheme="majorHAnsi"/>
                <w:lang w:val="en-US"/>
              </w:rPr>
              <w:t>20</w:t>
            </w:r>
          </w:p>
        </w:tc>
        <w:tc>
          <w:tcPr>
            <w:tcW w:w="4046" w:type="dxa"/>
          </w:tcPr>
          <w:p w:rsidR="00FE2724" w:rsidRPr="00954D1A" w:rsidRDefault="00954D1A" w:rsidP="003A7836">
            <w:pPr>
              <w:rPr>
                <w:rFonts w:ascii="Times New Roman" w:hAnsi="Times New Roman" w:cs="Times New Roman"/>
                <w:color w:val="000000"/>
                <w:lang w:val="en-US"/>
              </w:rPr>
            </w:pPr>
            <w:r>
              <w:rPr>
                <w:rFonts w:ascii="Times New Roman" w:hAnsi="Times New Roman" w:cs="Times New Roman"/>
                <w:color w:val="000000"/>
                <w:lang w:val="en-US"/>
              </w:rPr>
              <w:t>Công an tỉnh</w:t>
            </w:r>
          </w:p>
        </w:tc>
        <w:tc>
          <w:tcPr>
            <w:tcW w:w="6662" w:type="dxa"/>
          </w:tcPr>
          <w:p w:rsidR="00FE2724" w:rsidRDefault="00954D1A" w:rsidP="00F52083">
            <w:pPr>
              <w:jc w:val="both"/>
              <w:rPr>
                <w:rFonts w:asciiTheme="majorHAnsi" w:hAnsiTheme="majorHAnsi" w:cstheme="majorHAnsi"/>
                <w:lang w:val="en-US"/>
              </w:rPr>
            </w:pPr>
            <w:r>
              <w:rPr>
                <w:rFonts w:asciiTheme="majorHAnsi" w:hAnsiTheme="majorHAnsi" w:cstheme="majorHAnsi"/>
                <w:lang w:val="en-US"/>
              </w:rPr>
              <w:t>Công văn số 5310/CAT-PXO3 ngày 31/10/2023</w:t>
            </w:r>
          </w:p>
        </w:tc>
        <w:tc>
          <w:tcPr>
            <w:tcW w:w="3828" w:type="dxa"/>
          </w:tcPr>
          <w:p w:rsidR="00FE2724" w:rsidRPr="00634AF8" w:rsidRDefault="00FE2724" w:rsidP="006027FE">
            <w:pPr>
              <w:rPr>
                <w:rFonts w:asciiTheme="majorHAnsi" w:hAnsiTheme="majorHAnsi" w:cstheme="majorHAnsi"/>
                <w:lang w:val="en-US"/>
              </w:rPr>
            </w:pPr>
          </w:p>
        </w:tc>
      </w:tr>
      <w:tr w:rsidR="00FE2724" w:rsidTr="00094324">
        <w:tc>
          <w:tcPr>
            <w:tcW w:w="632" w:type="dxa"/>
            <w:vAlign w:val="center"/>
          </w:tcPr>
          <w:p w:rsidR="00FE2724" w:rsidRDefault="00F52083" w:rsidP="00094324">
            <w:pPr>
              <w:jc w:val="center"/>
              <w:rPr>
                <w:rFonts w:asciiTheme="majorHAnsi" w:hAnsiTheme="majorHAnsi" w:cstheme="majorHAnsi"/>
                <w:lang w:val="en-US"/>
              </w:rPr>
            </w:pPr>
            <w:r>
              <w:rPr>
                <w:rFonts w:asciiTheme="majorHAnsi" w:hAnsiTheme="majorHAnsi" w:cstheme="majorHAnsi"/>
                <w:lang w:val="en-US"/>
              </w:rPr>
              <w:t>21</w:t>
            </w:r>
          </w:p>
        </w:tc>
        <w:tc>
          <w:tcPr>
            <w:tcW w:w="4046" w:type="dxa"/>
          </w:tcPr>
          <w:p w:rsidR="00FE2724" w:rsidRPr="00F52083" w:rsidRDefault="00F52083" w:rsidP="003A7836">
            <w:pPr>
              <w:rPr>
                <w:rFonts w:ascii="Times New Roman" w:hAnsi="Times New Roman" w:cs="Times New Roman"/>
                <w:color w:val="000000"/>
                <w:lang w:val="en-US"/>
              </w:rPr>
            </w:pPr>
            <w:r>
              <w:rPr>
                <w:rFonts w:ascii="Times New Roman" w:hAnsi="Times New Roman" w:cs="Times New Roman"/>
                <w:color w:val="000000"/>
                <w:lang w:val="en-US"/>
              </w:rPr>
              <w:t>Ban Dân tộc</w:t>
            </w:r>
          </w:p>
        </w:tc>
        <w:tc>
          <w:tcPr>
            <w:tcW w:w="6662" w:type="dxa"/>
          </w:tcPr>
          <w:p w:rsidR="00FE2724" w:rsidRDefault="00F52083" w:rsidP="00F52083">
            <w:pPr>
              <w:jc w:val="both"/>
              <w:rPr>
                <w:rFonts w:asciiTheme="majorHAnsi" w:hAnsiTheme="majorHAnsi" w:cstheme="majorHAnsi"/>
                <w:lang w:val="en-US"/>
              </w:rPr>
            </w:pPr>
            <w:r>
              <w:rPr>
                <w:rFonts w:asciiTheme="majorHAnsi" w:hAnsiTheme="majorHAnsi" w:cstheme="majorHAnsi"/>
                <w:lang w:val="en-US"/>
              </w:rPr>
              <w:t>Công văn số 324/BDT-VP ngày 17/11/2023</w:t>
            </w:r>
          </w:p>
        </w:tc>
        <w:tc>
          <w:tcPr>
            <w:tcW w:w="3828" w:type="dxa"/>
          </w:tcPr>
          <w:p w:rsidR="00FE2724" w:rsidRPr="00634AF8" w:rsidRDefault="00FE2724" w:rsidP="006027FE">
            <w:pPr>
              <w:rPr>
                <w:rFonts w:asciiTheme="majorHAnsi" w:hAnsiTheme="majorHAnsi" w:cstheme="majorHAnsi"/>
                <w:lang w:val="en-US"/>
              </w:rPr>
            </w:pPr>
          </w:p>
        </w:tc>
      </w:tr>
    </w:tbl>
    <w:p w:rsidR="006027FE" w:rsidRDefault="006027FE" w:rsidP="006027FE">
      <w:pPr>
        <w:spacing w:after="0" w:line="240" w:lineRule="auto"/>
        <w:rPr>
          <w:rFonts w:asciiTheme="majorHAnsi" w:hAnsiTheme="majorHAnsi" w:cstheme="majorHAnsi"/>
          <w:b/>
          <w:lang w:val="en-US"/>
        </w:rPr>
      </w:pPr>
    </w:p>
    <w:p w:rsidR="006027FE" w:rsidRPr="006027FE" w:rsidRDefault="006027FE" w:rsidP="006027FE">
      <w:pPr>
        <w:spacing w:before="240" w:after="360"/>
        <w:rPr>
          <w:rFonts w:asciiTheme="majorHAnsi" w:hAnsiTheme="majorHAnsi" w:cstheme="majorHAnsi"/>
          <w:sz w:val="28"/>
          <w:szCs w:val="28"/>
          <w:lang w:val="en-US"/>
        </w:rPr>
      </w:pPr>
    </w:p>
    <w:sectPr w:rsidR="006027FE" w:rsidRPr="006027FE" w:rsidSect="002153AC">
      <w:headerReference w:type="default" r:id="rId6"/>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1EA" w:rsidRDefault="006851EA" w:rsidP="00676BF5">
      <w:pPr>
        <w:spacing w:after="0" w:line="240" w:lineRule="auto"/>
      </w:pPr>
      <w:r>
        <w:separator/>
      </w:r>
    </w:p>
  </w:endnote>
  <w:endnote w:type="continuationSeparator" w:id="0">
    <w:p w:rsidR="006851EA" w:rsidRDefault="006851EA" w:rsidP="006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1EA" w:rsidRDefault="006851EA" w:rsidP="00676BF5">
      <w:pPr>
        <w:spacing w:after="0" w:line="240" w:lineRule="auto"/>
      </w:pPr>
      <w:r>
        <w:separator/>
      </w:r>
    </w:p>
  </w:footnote>
  <w:footnote w:type="continuationSeparator" w:id="0">
    <w:p w:rsidR="006851EA" w:rsidRDefault="006851EA" w:rsidP="006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899158"/>
      <w:docPartObj>
        <w:docPartGallery w:val="Page Numbers (Top of Page)"/>
        <w:docPartUnique/>
      </w:docPartObj>
    </w:sdtPr>
    <w:sdtEndPr>
      <w:rPr>
        <w:noProof/>
      </w:rPr>
    </w:sdtEndPr>
    <w:sdtContent>
      <w:p w:rsidR="00934B13" w:rsidRDefault="00934B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34B13" w:rsidRDefault="00934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81"/>
    <w:rsid w:val="000763CF"/>
    <w:rsid w:val="00094324"/>
    <w:rsid w:val="000B0C2A"/>
    <w:rsid w:val="000B4BE6"/>
    <w:rsid w:val="000F6D62"/>
    <w:rsid w:val="00100183"/>
    <w:rsid w:val="001301CF"/>
    <w:rsid w:val="00133E52"/>
    <w:rsid w:val="00136D4E"/>
    <w:rsid w:val="00192AA0"/>
    <w:rsid w:val="001C68A6"/>
    <w:rsid w:val="002153AC"/>
    <w:rsid w:val="002163BE"/>
    <w:rsid w:val="00241492"/>
    <w:rsid w:val="00250159"/>
    <w:rsid w:val="002604AF"/>
    <w:rsid w:val="00261705"/>
    <w:rsid w:val="00280465"/>
    <w:rsid w:val="002844F4"/>
    <w:rsid w:val="002A672C"/>
    <w:rsid w:val="003910CB"/>
    <w:rsid w:val="003A7836"/>
    <w:rsid w:val="003D0414"/>
    <w:rsid w:val="003E2D23"/>
    <w:rsid w:val="003E452A"/>
    <w:rsid w:val="00452019"/>
    <w:rsid w:val="00455B56"/>
    <w:rsid w:val="004D23C9"/>
    <w:rsid w:val="004D707A"/>
    <w:rsid w:val="004E237B"/>
    <w:rsid w:val="005310DB"/>
    <w:rsid w:val="00553DDF"/>
    <w:rsid w:val="005A52CA"/>
    <w:rsid w:val="005B5C05"/>
    <w:rsid w:val="005D554C"/>
    <w:rsid w:val="006027FE"/>
    <w:rsid w:val="0060645A"/>
    <w:rsid w:val="00612FCB"/>
    <w:rsid w:val="00621099"/>
    <w:rsid w:val="00634AF8"/>
    <w:rsid w:val="00676BF5"/>
    <w:rsid w:val="006851EA"/>
    <w:rsid w:val="006B3C62"/>
    <w:rsid w:val="006D70A2"/>
    <w:rsid w:val="00700278"/>
    <w:rsid w:val="00714D8E"/>
    <w:rsid w:val="00721FB9"/>
    <w:rsid w:val="0072276E"/>
    <w:rsid w:val="00740055"/>
    <w:rsid w:val="007526C9"/>
    <w:rsid w:val="007D1581"/>
    <w:rsid w:val="007D7467"/>
    <w:rsid w:val="007F173F"/>
    <w:rsid w:val="0083348D"/>
    <w:rsid w:val="00870291"/>
    <w:rsid w:val="0087619E"/>
    <w:rsid w:val="008970E4"/>
    <w:rsid w:val="008A3E20"/>
    <w:rsid w:val="008F14A9"/>
    <w:rsid w:val="00934B13"/>
    <w:rsid w:val="0093745D"/>
    <w:rsid w:val="00953816"/>
    <w:rsid w:val="00954D1A"/>
    <w:rsid w:val="0095549E"/>
    <w:rsid w:val="009727E5"/>
    <w:rsid w:val="009B1AF3"/>
    <w:rsid w:val="009D66BF"/>
    <w:rsid w:val="00A16AA4"/>
    <w:rsid w:val="00A53E3D"/>
    <w:rsid w:val="00A75E6D"/>
    <w:rsid w:val="00AD4781"/>
    <w:rsid w:val="00B51AA5"/>
    <w:rsid w:val="00B90D3A"/>
    <w:rsid w:val="00B9427C"/>
    <w:rsid w:val="00C32836"/>
    <w:rsid w:val="00C413CA"/>
    <w:rsid w:val="00C711A4"/>
    <w:rsid w:val="00C738EC"/>
    <w:rsid w:val="00CA37E1"/>
    <w:rsid w:val="00CA4990"/>
    <w:rsid w:val="00CF5B8C"/>
    <w:rsid w:val="00D0662B"/>
    <w:rsid w:val="00D301F2"/>
    <w:rsid w:val="00D8761D"/>
    <w:rsid w:val="00DD05A2"/>
    <w:rsid w:val="00DD180D"/>
    <w:rsid w:val="00DF6B3C"/>
    <w:rsid w:val="00E53EF5"/>
    <w:rsid w:val="00E578C0"/>
    <w:rsid w:val="00E65D1C"/>
    <w:rsid w:val="00E8004C"/>
    <w:rsid w:val="00E8316F"/>
    <w:rsid w:val="00EB2C97"/>
    <w:rsid w:val="00EC2739"/>
    <w:rsid w:val="00ED04EE"/>
    <w:rsid w:val="00F34D00"/>
    <w:rsid w:val="00F37299"/>
    <w:rsid w:val="00F52083"/>
    <w:rsid w:val="00F7716F"/>
    <w:rsid w:val="00F9274F"/>
    <w:rsid w:val="00FE2724"/>
    <w:rsid w:val="00FF29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5A719"/>
  <w15:chartTrackingRefBased/>
  <w15:docId w15:val="{8FFDB6A1-E7C5-4DC4-AA13-EDF22A48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4EE"/>
    <w:pPr>
      <w:ind w:left="720"/>
      <w:contextualSpacing/>
    </w:pPr>
  </w:style>
  <w:style w:type="paragraph" w:customStyle="1" w:styleId="Default">
    <w:name w:val="Default"/>
    <w:rsid w:val="00D301F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BF5"/>
  </w:style>
  <w:style w:type="paragraph" w:styleId="Footer">
    <w:name w:val="footer"/>
    <w:basedOn w:val="Normal"/>
    <w:link w:val="FooterChar"/>
    <w:uiPriority w:val="99"/>
    <w:unhideWhenUsed/>
    <w:rsid w:val="0067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BF5"/>
  </w:style>
  <w:style w:type="character" w:customStyle="1" w:styleId="Bodytext3">
    <w:name w:val="Body text (3)"/>
    <w:rsid w:val="009B1AF3"/>
    <w:rPr>
      <w:rFonts w:ascii="Times New Roman" w:eastAsia="Times New Roman" w:hAnsi="Times New Roman" w:cs="Times New Roman"/>
      <w:b/>
      <w:bCs/>
      <w:i w:val="0"/>
      <w:iCs w:val="0"/>
      <w:smallCaps w:val="0"/>
      <w:strike w:val="0"/>
      <w:color w:val="000000"/>
      <w:spacing w:val="8"/>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13</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dc:creator>
  <cp:keywords/>
  <dc:description/>
  <cp:lastModifiedBy>TRUC</cp:lastModifiedBy>
  <cp:revision>131</cp:revision>
  <dcterms:created xsi:type="dcterms:W3CDTF">2023-11-06T07:13:00Z</dcterms:created>
  <dcterms:modified xsi:type="dcterms:W3CDTF">2024-01-17T07:06:00Z</dcterms:modified>
</cp:coreProperties>
</file>