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601" w:type="dxa"/>
        <w:tblBorders>
          <w:insideH w:val="single" w:sz="4" w:space="0" w:color="auto"/>
        </w:tblBorders>
        <w:tblLook w:val="01E0" w:firstRow="1" w:lastRow="1" w:firstColumn="1" w:lastColumn="1" w:noHBand="0" w:noVBand="0"/>
      </w:tblPr>
      <w:tblGrid>
        <w:gridCol w:w="4820"/>
        <w:gridCol w:w="5528"/>
      </w:tblGrid>
      <w:tr w:rsidR="00335178" w:rsidRPr="00130EEB" w14:paraId="44413F60" w14:textId="77777777" w:rsidTr="00601714">
        <w:trPr>
          <w:trHeight w:val="1435"/>
        </w:trPr>
        <w:tc>
          <w:tcPr>
            <w:tcW w:w="4820" w:type="dxa"/>
            <w:shd w:val="clear" w:color="auto" w:fill="auto"/>
          </w:tcPr>
          <w:p w14:paraId="5E69D27D" w14:textId="77777777" w:rsidR="00335178" w:rsidRPr="00335178" w:rsidRDefault="00B93B3A" w:rsidP="004B029E">
            <w:pPr>
              <w:tabs>
                <w:tab w:val="center" w:pos="1870"/>
                <w:tab w:val="center" w:pos="6358"/>
              </w:tabs>
              <w:ind w:left="-108" w:hanging="108"/>
              <w:jc w:val="center"/>
              <w:rPr>
                <w:sz w:val="26"/>
                <w:szCs w:val="26"/>
              </w:rPr>
            </w:pPr>
            <w:r w:rsidRPr="00F50681">
              <w:rPr>
                <w:sz w:val="28"/>
                <w:szCs w:val="28"/>
              </w:rPr>
              <w:t xml:space="preserve">    </w:t>
            </w:r>
            <w:r w:rsidR="00662022">
              <w:rPr>
                <w:sz w:val="26"/>
                <w:szCs w:val="26"/>
              </w:rPr>
              <w:t>BAN THI ĐUA – KHEN THƯỞNG</w:t>
            </w:r>
          </w:p>
          <w:p w14:paraId="1CBCE060" w14:textId="1CFF5E46" w:rsidR="00335178" w:rsidRPr="00335178" w:rsidRDefault="00662022" w:rsidP="004B029E">
            <w:pPr>
              <w:tabs>
                <w:tab w:val="center" w:pos="1870"/>
                <w:tab w:val="center" w:pos="6358"/>
              </w:tabs>
              <w:jc w:val="center"/>
              <w:rPr>
                <w:b/>
                <w:spacing w:val="-10"/>
                <w:sz w:val="26"/>
                <w:szCs w:val="26"/>
              </w:rPr>
            </w:pPr>
            <w:r>
              <w:rPr>
                <w:b/>
                <w:spacing w:val="-10"/>
                <w:sz w:val="26"/>
                <w:szCs w:val="26"/>
              </w:rPr>
              <w:t xml:space="preserve">PHÒNG </w:t>
            </w:r>
            <w:r w:rsidR="00142262">
              <w:rPr>
                <w:b/>
                <w:spacing w:val="-10"/>
                <w:sz w:val="26"/>
                <w:szCs w:val="26"/>
              </w:rPr>
              <w:t>NGHIỆP VỤ</w:t>
            </w:r>
          </w:p>
          <w:p w14:paraId="14F889FC" w14:textId="77777777" w:rsidR="00335178" w:rsidRPr="00130EEB" w:rsidRDefault="00AB606F" w:rsidP="004B029E">
            <w:pPr>
              <w:tabs>
                <w:tab w:val="center" w:pos="1870"/>
                <w:tab w:val="center" w:pos="6358"/>
              </w:tabs>
              <w:jc w:val="center"/>
              <w:rPr>
                <w:b/>
                <w:sz w:val="26"/>
                <w:szCs w:val="26"/>
              </w:rPr>
            </w:pPr>
            <w:r>
              <w:rPr>
                <w:b/>
                <w:noProof/>
                <w:sz w:val="26"/>
                <w:szCs w:val="26"/>
                <w:lang w:val="vi-VN" w:eastAsia="vi-VN"/>
              </w:rPr>
              <mc:AlternateContent>
                <mc:Choice Requires="wps">
                  <w:drawing>
                    <wp:anchor distT="4294967295" distB="4294967295" distL="114300" distR="114300" simplePos="0" relativeHeight="251657216" behindDoc="0" locked="0" layoutInCell="1" allowOverlap="1" wp14:anchorId="74F81C87" wp14:editId="61F4A75D">
                      <wp:simplePos x="0" y="0"/>
                      <wp:positionH relativeFrom="column">
                        <wp:posOffset>1145540</wp:posOffset>
                      </wp:positionH>
                      <wp:positionV relativeFrom="paragraph">
                        <wp:posOffset>20320</wp:posOffset>
                      </wp:positionV>
                      <wp:extent cx="67945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C4F6"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2pt,1.6pt" to="143.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bZ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"/>
                  </w:pict>
                </mc:Fallback>
              </mc:AlternateContent>
            </w:r>
          </w:p>
          <w:p w14:paraId="27804AE5" w14:textId="77777777" w:rsidR="00335178" w:rsidRPr="00D34CC8" w:rsidRDefault="00335178" w:rsidP="000D10BC">
            <w:pPr>
              <w:tabs>
                <w:tab w:val="center" w:pos="1870"/>
                <w:tab w:val="center" w:pos="6358"/>
              </w:tabs>
              <w:rPr>
                <w:sz w:val="26"/>
                <w:szCs w:val="26"/>
              </w:rPr>
            </w:pPr>
            <w:bookmarkStart w:id="0" w:name="_GoBack"/>
            <w:bookmarkEnd w:id="0"/>
          </w:p>
        </w:tc>
        <w:tc>
          <w:tcPr>
            <w:tcW w:w="5528" w:type="dxa"/>
            <w:shd w:val="clear" w:color="auto" w:fill="auto"/>
          </w:tcPr>
          <w:p w14:paraId="7FC5F07B" w14:textId="77777777" w:rsidR="004940ED" w:rsidRDefault="004940ED" w:rsidP="00427995">
            <w:pPr>
              <w:tabs>
                <w:tab w:val="center" w:pos="1870"/>
                <w:tab w:val="center" w:pos="6358"/>
              </w:tabs>
              <w:spacing w:line="360" w:lineRule="auto"/>
              <w:jc w:val="center"/>
              <w:rPr>
                <w:i/>
                <w:sz w:val="26"/>
                <w:szCs w:val="26"/>
              </w:rPr>
            </w:pPr>
          </w:p>
          <w:p w14:paraId="67A78ED9" w14:textId="5327F58D" w:rsidR="00335178" w:rsidRPr="00335178" w:rsidRDefault="00335178" w:rsidP="00427995">
            <w:pPr>
              <w:tabs>
                <w:tab w:val="center" w:pos="1870"/>
                <w:tab w:val="center" w:pos="6358"/>
              </w:tabs>
              <w:spacing w:line="360" w:lineRule="auto"/>
              <w:jc w:val="center"/>
              <w:rPr>
                <w:sz w:val="26"/>
                <w:szCs w:val="26"/>
              </w:rPr>
            </w:pPr>
            <w:r w:rsidRPr="00335178">
              <w:rPr>
                <w:i/>
                <w:sz w:val="26"/>
                <w:szCs w:val="26"/>
              </w:rPr>
              <w:t>An Giang, ngày</w:t>
            </w:r>
            <w:r w:rsidR="002E1F1B">
              <w:rPr>
                <w:i/>
                <w:sz w:val="26"/>
                <w:szCs w:val="26"/>
              </w:rPr>
              <w:t xml:space="preserve"> </w:t>
            </w:r>
            <w:r w:rsidR="004940ED">
              <w:rPr>
                <w:i/>
                <w:sz w:val="26"/>
                <w:szCs w:val="26"/>
              </w:rPr>
              <w:t xml:space="preserve"> </w:t>
            </w:r>
            <w:r w:rsidR="00760D19">
              <w:rPr>
                <w:i/>
                <w:sz w:val="26"/>
                <w:szCs w:val="26"/>
              </w:rPr>
              <w:t xml:space="preserve"> </w:t>
            </w:r>
            <w:r w:rsidR="00FB01FE">
              <w:rPr>
                <w:i/>
                <w:sz w:val="26"/>
                <w:szCs w:val="26"/>
              </w:rPr>
              <w:t xml:space="preserve"> </w:t>
            </w:r>
            <w:r w:rsidRPr="00335178">
              <w:rPr>
                <w:i/>
                <w:sz w:val="26"/>
                <w:szCs w:val="26"/>
              </w:rPr>
              <w:t xml:space="preserve"> tháng </w:t>
            </w:r>
            <w:r w:rsidR="004940ED">
              <w:rPr>
                <w:i/>
                <w:sz w:val="26"/>
                <w:szCs w:val="26"/>
              </w:rPr>
              <w:t xml:space="preserve"> </w:t>
            </w:r>
            <w:r w:rsidR="00D62632">
              <w:rPr>
                <w:i/>
                <w:sz w:val="26"/>
                <w:szCs w:val="26"/>
              </w:rPr>
              <w:t>01</w:t>
            </w:r>
            <w:r w:rsidR="004940ED">
              <w:rPr>
                <w:i/>
                <w:sz w:val="26"/>
                <w:szCs w:val="26"/>
              </w:rPr>
              <w:t xml:space="preserve"> </w:t>
            </w:r>
            <w:r w:rsidR="00466D2D">
              <w:rPr>
                <w:i/>
                <w:sz w:val="26"/>
                <w:szCs w:val="26"/>
              </w:rPr>
              <w:t xml:space="preserve"> </w:t>
            </w:r>
            <w:r w:rsidRPr="00335178">
              <w:rPr>
                <w:i/>
                <w:sz w:val="26"/>
                <w:szCs w:val="26"/>
              </w:rPr>
              <w:t xml:space="preserve">năm </w:t>
            </w:r>
            <w:r w:rsidR="004A06E3">
              <w:rPr>
                <w:i/>
                <w:sz w:val="26"/>
                <w:szCs w:val="26"/>
              </w:rPr>
              <w:t>202</w:t>
            </w:r>
            <w:r w:rsidR="00D62632">
              <w:rPr>
                <w:i/>
                <w:sz w:val="26"/>
                <w:szCs w:val="26"/>
              </w:rPr>
              <w:t>4</w:t>
            </w:r>
          </w:p>
          <w:p w14:paraId="222017E4" w14:textId="77777777" w:rsidR="00335178" w:rsidRPr="00130EEB" w:rsidRDefault="00335178" w:rsidP="004B029E">
            <w:pPr>
              <w:tabs>
                <w:tab w:val="center" w:pos="1870"/>
                <w:tab w:val="center" w:pos="6358"/>
              </w:tabs>
              <w:rPr>
                <w:sz w:val="26"/>
                <w:szCs w:val="26"/>
              </w:rPr>
            </w:pPr>
          </w:p>
        </w:tc>
      </w:tr>
    </w:tbl>
    <w:p w14:paraId="3FD2A243" w14:textId="6991B6F0" w:rsidR="00B93B3A" w:rsidRDefault="004940ED" w:rsidP="00335178">
      <w:pPr>
        <w:jc w:val="center"/>
        <w:rPr>
          <w:b/>
          <w:sz w:val="28"/>
          <w:szCs w:val="28"/>
        </w:rPr>
      </w:pPr>
      <w:r>
        <w:rPr>
          <w:b/>
          <w:sz w:val="28"/>
          <w:szCs w:val="28"/>
        </w:rPr>
        <w:t>PHIẾU ĐỀ XUẤT XỬ LÝ</w:t>
      </w:r>
      <w:r w:rsidR="00BF6AE9">
        <w:rPr>
          <w:b/>
          <w:sz w:val="28"/>
          <w:szCs w:val="28"/>
        </w:rPr>
        <w:t xml:space="preserve"> CÔNG VIỆC</w:t>
      </w:r>
    </w:p>
    <w:p w14:paraId="0EA7AA8D" w14:textId="77777777" w:rsidR="00E553D7" w:rsidRDefault="00E553D7" w:rsidP="00A30542">
      <w:pPr>
        <w:jc w:val="center"/>
        <w:rPr>
          <w:b/>
          <w:sz w:val="28"/>
          <w:szCs w:val="28"/>
        </w:rPr>
      </w:pPr>
      <w:r>
        <w:rPr>
          <w:b/>
          <w:sz w:val="28"/>
          <w:szCs w:val="28"/>
        </w:rPr>
        <w:t>________</w:t>
      </w:r>
    </w:p>
    <w:p w14:paraId="51469E44" w14:textId="77777777" w:rsidR="00E553D7" w:rsidRDefault="00E553D7" w:rsidP="00335178">
      <w:pPr>
        <w:jc w:val="center"/>
        <w:rPr>
          <w:b/>
          <w:sz w:val="28"/>
          <w:szCs w:val="28"/>
        </w:rPr>
      </w:pPr>
    </w:p>
    <w:p w14:paraId="1D3275A4" w14:textId="02D06848" w:rsidR="00E553D7" w:rsidRDefault="00E553D7" w:rsidP="00335178">
      <w:pPr>
        <w:jc w:val="center"/>
        <w:rPr>
          <w:sz w:val="28"/>
          <w:szCs w:val="28"/>
        </w:rPr>
      </w:pPr>
      <w:r w:rsidRPr="00E553D7">
        <w:rPr>
          <w:sz w:val="28"/>
          <w:szCs w:val="28"/>
        </w:rPr>
        <w:t>Kính gửi:</w:t>
      </w:r>
      <w:r>
        <w:rPr>
          <w:b/>
          <w:sz w:val="28"/>
          <w:szCs w:val="28"/>
        </w:rPr>
        <w:t xml:space="preserve"> </w:t>
      </w:r>
      <w:r w:rsidR="002223FF">
        <w:rPr>
          <w:sz w:val="28"/>
          <w:szCs w:val="28"/>
        </w:rPr>
        <w:t xml:space="preserve">Lãnh đạo </w:t>
      </w:r>
      <w:r w:rsidR="005C6C13">
        <w:rPr>
          <w:sz w:val="28"/>
          <w:szCs w:val="28"/>
        </w:rPr>
        <w:t>Ban</w:t>
      </w:r>
    </w:p>
    <w:p w14:paraId="33D7CD60" w14:textId="77777777" w:rsidR="00CA00F1" w:rsidRPr="00E553D7" w:rsidRDefault="00CA00F1" w:rsidP="00335178">
      <w:pPr>
        <w:jc w:val="center"/>
        <w:rPr>
          <w:b/>
          <w:sz w:val="28"/>
          <w:szCs w:val="28"/>
        </w:rPr>
      </w:pPr>
    </w:p>
    <w:p w14:paraId="2E744FC7" w14:textId="439FE778" w:rsidR="00AB7EBB" w:rsidRPr="000D10BC" w:rsidRDefault="002223FF" w:rsidP="00AB7EBB">
      <w:pPr>
        <w:spacing w:before="120" w:after="120"/>
        <w:ind w:firstLine="720"/>
        <w:jc w:val="both"/>
        <w:rPr>
          <w:bCs/>
          <w:sz w:val="28"/>
          <w:szCs w:val="28"/>
        </w:rPr>
      </w:pPr>
      <w:r w:rsidRPr="007716A7">
        <w:rPr>
          <w:b/>
          <w:sz w:val="28"/>
          <w:szCs w:val="28"/>
        </w:rPr>
        <w:t xml:space="preserve">- </w:t>
      </w:r>
      <w:r w:rsidR="004940ED" w:rsidRPr="007716A7">
        <w:rPr>
          <w:b/>
          <w:sz w:val="28"/>
          <w:szCs w:val="28"/>
        </w:rPr>
        <w:t>Vấn đề trình:</w:t>
      </w:r>
      <w:r w:rsidR="002745F9">
        <w:rPr>
          <w:b/>
          <w:sz w:val="28"/>
          <w:szCs w:val="28"/>
        </w:rPr>
        <w:t xml:space="preserve"> </w:t>
      </w:r>
      <w:r w:rsidR="000D10BC" w:rsidRPr="000D10BC">
        <w:rPr>
          <w:sz w:val="28"/>
          <w:szCs w:val="28"/>
        </w:rPr>
        <w:t>Dự thảo Quyết định ban hành Quy định</w:t>
      </w:r>
      <w:r w:rsidR="000D10BC" w:rsidRPr="000D10BC">
        <w:rPr>
          <w:color w:val="000000" w:themeColor="text1"/>
          <w:sz w:val="28"/>
          <w:szCs w:val="28"/>
        </w:rPr>
        <w:t xml:space="preserve"> chi tiết thi hành</w:t>
      </w:r>
      <w:r w:rsidR="000D10BC" w:rsidRPr="000D10BC">
        <w:rPr>
          <w:sz w:val="28"/>
          <w:szCs w:val="28"/>
        </w:rPr>
        <w:t xml:space="preserve">                                                                  </w:t>
      </w:r>
      <w:r w:rsidR="000D10BC" w:rsidRPr="000D10BC">
        <w:rPr>
          <w:color w:val="000000" w:themeColor="text1"/>
          <w:sz w:val="28"/>
          <w:szCs w:val="28"/>
        </w:rPr>
        <w:t>một số điều của Luật Thi đua, khen thưởng trên địa bàn tỉnh An Giang</w:t>
      </w:r>
    </w:p>
    <w:p w14:paraId="13039B13" w14:textId="56584592" w:rsidR="00AB7EBB" w:rsidRDefault="00F611D3" w:rsidP="002745F9">
      <w:pPr>
        <w:spacing w:before="120" w:after="120"/>
        <w:ind w:firstLine="720"/>
        <w:jc w:val="both"/>
        <w:rPr>
          <w:sz w:val="28"/>
          <w:szCs w:val="28"/>
        </w:rPr>
      </w:pPr>
      <w:r w:rsidRPr="007716A7">
        <w:rPr>
          <w:sz w:val="28"/>
          <w:szCs w:val="28"/>
        </w:rPr>
        <w:t>-</w:t>
      </w:r>
      <w:r w:rsidR="002223FF" w:rsidRPr="007716A7">
        <w:rPr>
          <w:b/>
          <w:sz w:val="28"/>
          <w:szCs w:val="28"/>
        </w:rPr>
        <w:t xml:space="preserve"> </w:t>
      </w:r>
      <w:r w:rsidR="004940ED" w:rsidRPr="007716A7">
        <w:rPr>
          <w:b/>
          <w:sz w:val="28"/>
          <w:szCs w:val="28"/>
        </w:rPr>
        <w:t>Nội dung công việc:</w:t>
      </w:r>
      <w:r w:rsidR="00743554" w:rsidRPr="007716A7">
        <w:rPr>
          <w:b/>
          <w:sz w:val="28"/>
          <w:szCs w:val="28"/>
        </w:rPr>
        <w:t xml:space="preserve"> </w:t>
      </w:r>
      <w:r w:rsidR="00AB7EBB" w:rsidRPr="00B15AAC">
        <w:rPr>
          <w:sz w:val="28"/>
          <w:szCs w:val="28"/>
        </w:rPr>
        <w:t>Căn cứ Công văn số 5795/VPUBND-TH ngày 19 tháng 10 năm 2023 của Văn phòng Ủy ban nhân dân tỉnh về việc thống nhất chủ trương xây dựng Quyết định thay thế Quyết định số 03/2021/QĐ-UBND và Quyết định số 42/2022/QĐ-UBND</w:t>
      </w:r>
      <w:r w:rsidR="00D62632">
        <w:rPr>
          <w:sz w:val="28"/>
          <w:szCs w:val="28"/>
        </w:rPr>
        <w:t>.</w:t>
      </w:r>
    </w:p>
    <w:p w14:paraId="74BFBF9C" w14:textId="18802232" w:rsidR="00D62632" w:rsidRDefault="00D62632" w:rsidP="00D62632">
      <w:pPr>
        <w:spacing w:before="120" w:after="120"/>
        <w:ind w:firstLine="720"/>
        <w:jc w:val="both"/>
      </w:pPr>
      <w:r>
        <w:rPr>
          <w:sz w:val="28"/>
          <w:szCs w:val="28"/>
        </w:rPr>
        <w:t>Phòng Nghiệp vụ</w:t>
      </w:r>
      <w:r w:rsidR="00142262">
        <w:rPr>
          <w:sz w:val="28"/>
          <w:szCs w:val="28"/>
        </w:rPr>
        <w:t xml:space="preserve"> xây dựng dự thảo Tờ</w:t>
      </w:r>
      <w:r w:rsidR="00142262" w:rsidRPr="00142262">
        <w:rPr>
          <w:color w:val="000000" w:themeColor="text1"/>
          <w:sz w:val="28"/>
          <w:szCs w:val="28"/>
          <w:lang w:val="it-IT"/>
        </w:rPr>
        <w:t xml:space="preserve"> </w:t>
      </w:r>
      <w:r w:rsidR="00142262" w:rsidRPr="000F6F7A">
        <w:rPr>
          <w:color w:val="000000" w:themeColor="text1"/>
          <w:sz w:val="28"/>
          <w:szCs w:val="28"/>
          <w:lang w:val="it-IT"/>
        </w:rPr>
        <w:t xml:space="preserve">trình, Quyết định ban hành </w:t>
      </w:r>
      <w:r w:rsidR="00142262" w:rsidRPr="000F6F7A">
        <w:rPr>
          <w:color w:val="000000" w:themeColor="text1"/>
          <w:sz w:val="28"/>
          <w:szCs w:val="28"/>
        </w:rPr>
        <w:t>Quy chế về công tác thi đua, khen thưởng trên địa bàn tỉnh An Giang</w:t>
      </w:r>
      <w:r w:rsidR="00142262">
        <w:rPr>
          <w:color w:val="000000" w:themeColor="text1"/>
          <w:sz w:val="28"/>
          <w:szCs w:val="28"/>
        </w:rPr>
        <w:t xml:space="preserve"> và gửi lấy ý kiến trong toàn tỉnh </w:t>
      </w:r>
      <w:r w:rsidR="00142262" w:rsidRPr="00142262">
        <w:rPr>
          <w:i/>
          <w:color w:val="000000" w:themeColor="text1"/>
          <w:sz w:val="28"/>
          <w:szCs w:val="28"/>
        </w:rPr>
        <w:t>(theo Công văn số 1866/SNV-BTĐKT ngày 25/10/2023)</w:t>
      </w:r>
      <w:r w:rsidR="00142262">
        <w:rPr>
          <w:i/>
          <w:color w:val="000000" w:themeColor="text1"/>
          <w:sz w:val="28"/>
          <w:szCs w:val="28"/>
        </w:rPr>
        <w:t>.</w:t>
      </w:r>
    </w:p>
    <w:p w14:paraId="45EA0DD3" w14:textId="49E08184" w:rsidR="00D62632" w:rsidRPr="000D10BC" w:rsidRDefault="00D62632" w:rsidP="000D10BC">
      <w:pPr>
        <w:pStyle w:val="Default"/>
        <w:spacing w:before="120" w:after="120"/>
        <w:ind w:firstLine="720"/>
        <w:jc w:val="both"/>
        <w:rPr>
          <w:color w:val="000000" w:themeColor="text1"/>
          <w:sz w:val="27"/>
          <w:szCs w:val="27"/>
          <w:lang w:val="en-US"/>
        </w:rPr>
      </w:pPr>
      <w:r>
        <w:t xml:space="preserve"> </w:t>
      </w:r>
      <w:r w:rsidRPr="00D62632">
        <w:rPr>
          <w:sz w:val="28"/>
          <w:szCs w:val="28"/>
        </w:rPr>
        <w:t>Căn cứ</w:t>
      </w:r>
      <w:r>
        <w:t xml:space="preserve"> </w:t>
      </w:r>
      <w:r w:rsidR="000D10BC">
        <w:t xml:space="preserve"> </w:t>
      </w:r>
      <w:r w:rsidR="000D10BC">
        <w:rPr>
          <w:sz w:val="28"/>
          <w:szCs w:val="28"/>
        </w:rPr>
        <w:t>Công văn số 2363/SNV-BTĐKT ngày 29/12/2023 của Sở Nội vụ về việc đề nghị thẩm định dự thảo Quyết định ban hành Quy định chi tiết thi hành một số điều của Luật Thi đua, khen thưởng trên địa bàn tỉnh An Giang</w:t>
      </w:r>
      <w:r w:rsidR="000D10BC">
        <w:rPr>
          <w:sz w:val="28"/>
          <w:szCs w:val="28"/>
          <w:lang w:val="en-US"/>
        </w:rPr>
        <w:t>.</w:t>
      </w:r>
    </w:p>
    <w:p w14:paraId="1242416A" w14:textId="051A4833" w:rsidR="00D62632" w:rsidRDefault="00D62632" w:rsidP="000D10BC">
      <w:pPr>
        <w:pStyle w:val="Default"/>
        <w:spacing w:before="120" w:after="120"/>
        <w:ind w:firstLine="720"/>
        <w:jc w:val="both"/>
        <w:rPr>
          <w:bCs/>
          <w:sz w:val="28"/>
          <w:szCs w:val="28"/>
          <w:lang w:val="en-US"/>
        </w:rPr>
      </w:pPr>
      <w:r w:rsidRPr="000D10BC">
        <w:rPr>
          <w:color w:val="000000" w:themeColor="text1"/>
          <w:sz w:val="28"/>
          <w:szCs w:val="28"/>
        </w:rPr>
        <w:t xml:space="preserve">Căn cứ </w:t>
      </w:r>
      <w:r w:rsidR="000D10BC" w:rsidRPr="000D10BC">
        <w:rPr>
          <w:color w:val="000000" w:themeColor="text1"/>
          <w:sz w:val="28"/>
          <w:szCs w:val="28"/>
        </w:rPr>
        <w:t>Báo cáo</w:t>
      </w:r>
      <w:r w:rsidRPr="000D10BC">
        <w:rPr>
          <w:color w:val="000000" w:themeColor="text1"/>
          <w:sz w:val="28"/>
          <w:szCs w:val="28"/>
        </w:rPr>
        <w:t xml:space="preserve"> số </w:t>
      </w:r>
      <w:r w:rsidR="000D10BC" w:rsidRPr="000D10BC">
        <w:rPr>
          <w:sz w:val="28"/>
          <w:szCs w:val="28"/>
        </w:rPr>
        <w:t>21</w:t>
      </w:r>
      <w:r w:rsidRPr="000D10BC">
        <w:rPr>
          <w:sz w:val="28"/>
          <w:szCs w:val="28"/>
        </w:rPr>
        <w:t>/</w:t>
      </w:r>
      <w:r w:rsidR="000D10BC" w:rsidRPr="000D10BC">
        <w:rPr>
          <w:sz w:val="28"/>
          <w:szCs w:val="28"/>
        </w:rPr>
        <w:t>BC-STP</w:t>
      </w:r>
      <w:r w:rsidRPr="000D10BC">
        <w:rPr>
          <w:sz w:val="28"/>
          <w:szCs w:val="28"/>
        </w:rPr>
        <w:t xml:space="preserve"> ngày 2</w:t>
      </w:r>
      <w:r w:rsidR="000D10BC" w:rsidRPr="000D10BC">
        <w:rPr>
          <w:sz w:val="28"/>
          <w:szCs w:val="28"/>
        </w:rPr>
        <w:t>5</w:t>
      </w:r>
      <w:r w:rsidRPr="000D10BC">
        <w:rPr>
          <w:sz w:val="28"/>
          <w:szCs w:val="28"/>
        </w:rPr>
        <w:t xml:space="preserve"> tháng </w:t>
      </w:r>
      <w:r w:rsidR="000D10BC" w:rsidRPr="000D10BC">
        <w:rPr>
          <w:sz w:val="28"/>
          <w:szCs w:val="28"/>
        </w:rPr>
        <w:t>01</w:t>
      </w:r>
      <w:r w:rsidRPr="000D10BC">
        <w:rPr>
          <w:sz w:val="28"/>
          <w:szCs w:val="28"/>
        </w:rPr>
        <w:t xml:space="preserve"> năm 202</w:t>
      </w:r>
      <w:r w:rsidR="000D10BC" w:rsidRPr="000D10BC">
        <w:rPr>
          <w:sz w:val="28"/>
          <w:szCs w:val="28"/>
        </w:rPr>
        <w:t>4</w:t>
      </w:r>
      <w:r w:rsidRPr="000D10BC">
        <w:rPr>
          <w:sz w:val="28"/>
          <w:szCs w:val="28"/>
        </w:rPr>
        <w:t xml:space="preserve"> của Sở Tư pháp về </w:t>
      </w:r>
      <w:r w:rsidR="000D10BC" w:rsidRPr="000D10BC">
        <w:rPr>
          <w:sz w:val="28"/>
          <w:szCs w:val="28"/>
        </w:rPr>
        <w:t xml:space="preserve"> </w:t>
      </w:r>
      <w:r w:rsidR="000D10BC" w:rsidRPr="000D10BC">
        <w:rPr>
          <w:bCs/>
          <w:sz w:val="28"/>
          <w:szCs w:val="28"/>
        </w:rPr>
        <w:t>quả thẩm định dự thảo Quyết định ban hành Quy định chi tiết thi hành một số điều của Luật Thi đua, khen thưởng trên địa bàn tỉnh An Giang</w:t>
      </w:r>
      <w:r w:rsidR="000D10BC">
        <w:rPr>
          <w:bCs/>
          <w:sz w:val="28"/>
          <w:szCs w:val="28"/>
          <w:lang w:val="en-US"/>
        </w:rPr>
        <w:t xml:space="preserve">. </w:t>
      </w:r>
    </w:p>
    <w:p w14:paraId="5C509090" w14:textId="204F0815" w:rsidR="000D10BC" w:rsidRPr="000D10BC" w:rsidRDefault="000D10BC" w:rsidP="000D10BC">
      <w:pPr>
        <w:pStyle w:val="Default"/>
        <w:spacing w:before="120" w:after="120"/>
        <w:ind w:firstLine="720"/>
        <w:jc w:val="both"/>
        <w:rPr>
          <w:sz w:val="28"/>
          <w:szCs w:val="28"/>
          <w:lang w:val="en-US"/>
        </w:rPr>
      </w:pPr>
      <w:r>
        <w:rPr>
          <w:sz w:val="28"/>
          <w:szCs w:val="28"/>
          <w:lang w:val="en-US"/>
        </w:rPr>
        <w:t>Phòng Nghiệp vụ đã tiếp thu, điều chỉnh, bổ sung và giải trình theo ý kiến của Sở Tư pháp.</w:t>
      </w:r>
    </w:p>
    <w:p w14:paraId="36702EA5" w14:textId="72789779" w:rsidR="00AB7EBB" w:rsidRDefault="00D01DFB" w:rsidP="002745F9">
      <w:pPr>
        <w:spacing w:before="120" w:after="120"/>
        <w:ind w:firstLine="720"/>
        <w:jc w:val="both"/>
        <w:rPr>
          <w:i/>
          <w:iCs/>
          <w:color w:val="000000"/>
          <w:sz w:val="28"/>
          <w:szCs w:val="28"/>
          <w:shd w:val="clear" w:color="auto" w:fill="FFFFFF"/>
        </w:rPr>
      </w:pPr>
      <w:r w:rsidRPr="007716A7">
        <w:rPr>
          <w:sz w:val="28"/>
          <w:szCs w:val="28"/>
        </w:rPr>
        <w:t>-</w:t>
      </w:r>
      <w:r w:rsidR="00A30542" w:rsidRPr="007716A7">
        <w:rPr>
          <w:b/>
          <w:sz w:val="28"/>
          <w:szCs w:val="28"/>
        </w:rPr>
        <w:t xml:space="preserve"> </w:t>
      </w:r>
      <w:r w:rsidR="004940ED" w:rsidRPr="007716A7">
        <w:rPr>
          <w:b/>
          <w:sz w:val="28"/>
          <w:szCs w:val="28"/>
        </w:rPr>
        <w:t>Đề xuất</w:t>
      </w:r>
      <w:r w:rsidR="004940ED" w:rsidRPr="007716A7">
        <w:rPr>
          <w:sz w:val="28"/>
          <w:szCs w:val="28"/>
        </w:rPr>
        <w:t>:</w:t>
      </w:r>
      <w:r w:rsidR="00CA3153" w:rsidRPr="007716A7">
        <w:rPr>
          <w:color w:val="000000"/>
          <w:sz w:val="28"/>
          <w:szCs w:val="28"/>
        </w:rPr>
        <w:t xml:space="preserve"> </w:t>
      </w:r>
      <w:r w:rsidR="00142262">
        <w:rPr>
          <w:sz w:val="28"/>
          <w:szCs w:val="28"/>
        </w:rPr>
        <w:t>T</w:t>
      </w:r>
      <w:r w:rsidR="00AB7EBB" w:rsidRPr="00B15AAC">
        <w:rPr>
          <w:sz w:val="28"/>
          <w:szCs w:val="28"/>
        </w:rPr>
        <w:t xml:space="preserve">hực hiện quy định của Luật Ban hành văn bản quy phạm pháp luật. </w:t>
      </w:r>
      <w:r w:rsidR="00AB7EBB">
        <w:rPr>
          <w:sz w:val="28"/>
          <w:szCs w:val="28"/>
        </w:rPr>
        <w:t>Phòng</w:t>
      </w:r>
      <w:r w:rsidR="00142262">
        <w:rPr>
          <w:sz w:val="28"/>
          <w:szCs w:val="28"/>
        </w:rPr>
        <w:t xml:space="preserve"> Nghiệp vụ dự thảo </w:t>
      </w:r>
      <w:r w:rsidR="000D10BC">
        <w:rPr>
          <w:sz w:val="28"/>
          <w:szCs w:val="28"/>
        </w:rPr>
        <w:t xml:space="preserve">Tờ trình đề nghị ban hành </w:t>
      </w:r>
      <w:r w:rsidR="000D10BC" w:rsidRPr="000D10BC">
        <w:rPr>
          <w:bCs/>
          <w:sz w:val="28"/>
          <w:szCs w:val="28"/>
        </w:rPr>
        <w:t>Quyết định ban hành Quy định chi tiết thi hành một số điều của Luật Thi đua, khen thưởng trên địa bàn tỉnh An Giang</w:t>
      </w:r>
      <w:r w:rsidR="000D10BC" w:rsidRPr="00250B5F">
        <w:rPr>
          <w:i/>
          <w:iCs/>
          <w:color w:val="000000"/>
          <w:sz w:val="28"/>
          <w:szCs w:val="28"/>
          <w:shd w:val="clear" w:color="auto" w:fill="FFFFFF"/>
        </w:rPr>
        <w:t xml:space="preserve"> </w:t>
      </w:r>
      <w:r w:rsidR="002745F9" w:rsidRPr="00250B5F">
        <w:rPr>
          <w:i/>
          <w:iCs/>
          <w:color w:val="000000"/>
          <w:sz w:val="28"/>
          <w:szCs w:val="28"/>
          <w:shd w:val="clear" w:color="auto" w:fill="FFFFFF"/>
        </w:rPr>
        <w:t>(đ</w:t>
      </w:r>
      <w:r w:rsidR="002745F9" w:rsidRPr="00641260">
        <w:rPr>
          <w:i/>
          <w:iCs/>
          <w:color w:val="000000"/>
          <w:sz w:val="28"/>
          <w:szCs w:val="28"/>
          <w:shd w:val="clear" w:color="auto" w:fill="FFFFFF"/>
        </w:rPr>
        <w:t xml:space="preserve">ính kèm </w:t>
      </w:r>
      <w:r w:rsidR="00AB7EBB">
        <w:rPr>
          <w:i/>
          <w:iCs/>
          <w:color w:val="000000"/>
          <w:sz w:val="28"/>
          <w:szCs w:val="28"/>
          <w:shd w:val="clear" w:color="auto" w:fill="FFFFFF"/>
        </w:rPr>
        <w:t>dự thảo</w:t>
      </w:r>
      <w:r w:rsidR="00142262">
        <w:rPr>
          <w:i/>
          <w:iCs/>
          <w:color w:val="000000"/>
          <w:sz w:val="28"/>
          <w:szCs w:val="28"/>
          <w:shd w:val="clear" w:color="auto" w:fill="FFFFFF"/>
        </w:rPr>
        <w:t xml:space="preserve"> Tờ trình, Quyết định </w:t>
      </w:r>
      <w:r w:rsidR="00D62632" w:rsidRPr="00D62632">
        <w:rPr>
          <w:rStyle w:val="Heading22"/>
          <w:b w:val="0"/>
          <w:i/>
          <w:sz w:val="28"/>
          <w:szCs w:val="28"/>
        </w:rPr>
        <w:t>ban hành quy định chi tiết thi hành một số điều của Luật  thi đua, khen thưởng trên địa bàn tỉnh An Giang</w:t>
      </w:r>
      <w:r w:rsidR="00142262">
        <w:rPr>
          <w:i/>
          <w:iCs/>
          <w:color w:val="000000"/>
          <w:sz w:val="28"/>
          <w:szCs w:val="28"/>
          <w:shd w:val="clear" w:color="auto" w:fill="FFFFFF"/>
        </w:rPr>
        <w:t>; Bảng tổng hợp các ý kiến góp ý</w:t>
      </w:r>
      <w:r w:rsidR="002745F9" w:rsidRPr="00641260">
        <w:rPr>
          <w:i/>
          <w:iCs/>
          <w:color w:val="000000"/>
          <w:sz w:val="28"/>
          <w:szCs w:val="28"/>
          <w:shd w:val="clear" w:color="auto" w:fill="FFFFFF"/>
        </w:rPr>
        <w:t>)</w:t>
      </w:r>
      <w:r w:rsidR="002745F9">
        <w:rPr>
          <w:i/>
          <w:iCs/>
          <w:color w:val="000000"/>
          <w:sz w:val="28"/>
          <w:szCs w:val="28"/>
          <w:shd w:val="clear" w:color="auto" w:fill="FFFFFF"/>
        </w:rPr>
        <w:t>.</w:t>
      </w:r>
    </w:p>
    <w:p w14:paraId="6C32254A" w14:textId="39C62030" w:rsidR="00505592" w:rsidRPr="007716A7" w:rsidRDefault="00AE32E8" w:rsidP="00D62632">
      <w:pPr>
        <w:spacing w:before="120" w:after="120"/>
        <w:ind w:firstLine="720"/>
        <w:jc w:val="both"/>
        <w:rPr>
          <w:sz w:val="28"/>
          <w:szCs w:val="28"/>
        </w:rPr>
      </w:pPr>
      <w:r w:rsidRPr="007716A7">
        <w:rPr>
          <w:sz w:val="28"/>
          <w:szCs w:val="28"/>
        </w:rPr>
        <w:t>Kính trình lãnh đạo xem xét, phê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28"/>
      </w:tblGrid>
      <w:tr w:rsidR="00AB3E42" w14:paraId="69859973" w14:textId="77777777" w:rsidTr="00D62632">
        <w:tc>
          <w:tcPr>
            <w:tcW w:w="4534" w:type="dxa"/>
          </w:tcPr>
          <w:p w14:paraId="36BEA69F" w14:textId="0B454488" w:rsidR="00AB3E42" w:rsidRDefault="00142262" w:rsidP="00142262">
            <w:pPr>
              <w:jc w:val="center"/>
              <w:rPr>
                <w:b/>
                <w:sz w:val="28"/>
                <w:szCs w:val="28"/>
              </w:rPr>
            </w:pPr>
            <w:r>
              <w:rPr>
                <w:b/>
                <w:sz w:val="28"/>
                <w:szCs w:val="28"/>
              </w:rPr>
              <w:t>Duyệt của Lãnh đạo Ban</w:t>
            </w:r>
          </w:p>
          <w:p w14:paraId="796E8DEC" w14:textId="0D54199D" w:rsidR="00245214" w:rsidRDefault="00142262" w:rsidP="00142262">
            <w:pPr>
              <w:jc w:val="center"/>
              <w:rPr>
                <w:b/>
                <w:sz w:val="28"/>
                <w:szCs w:val="28"/>
              </w:rPr>
            </w:pPr>
            <w:r>
              <w:rPr>
                <w:b/>
                <w:sz w:val="28"/>
                <w:szCs w:val="28"/>
              </w:rPr>
              <w:t>PHÓ TRƯỞNG BAN</w:t>
            </w:r>
          </w:p>
          <w:p w14:paraId="4B0AEE1D" w14:textId="77777777" w:rsidR="00AB3E42" w:rsidRDefault="00AB3E42" w:rsidP="00AB3E42">
            <w:pPr>
              <w:spacing w:before="120" w:after="120"/>
              <w:jc w:val="center"/>
              <w:rPr>
                <w:b/>
                <w:sz w:val="28"/>
                <w:szCs w:val="28"/>
              </w:rPr>
            </w:pPr>
          </w:p>
          <w:p w14:paraId="7D5DABE4" w14:textId="50DE72AA" w:rsidR="00AB3E42" w:rsidRDefault="00AB3E42" w:rsidP="00AB3E42">
            <w:pPr>
              <w:spacing w:before="120" w:after="120"/>
              <w:jc w:val="center"/>
              <w:rPr>
                <w:b/>
                <w:sz w:val="28"/>
                <w:szCs w:val="28"/>
              </w:rPr>
            </w:pPr>
          </w:p>
          <w:p w14:paraId="00E1B1EA" w14:textId="6D72FC6D" w:rsidR="00F313FA" w:rsidRDefault="00F313FA" w:rsidP="00AB3E42">
            <w:pPr>
              <w:spacing w:before="120" w:after="120"/>
              <w:jc w:val="center"/>
              <w:rPr>
                <w:b/>
                <w:sz w:val="28"/>
                <w:szCs w:val="28"/>
              </w:rPr>
            </w:pPr>
          </w:p>
          <w:p w14:paraId="283A1130" w14:textId="7F620B57" w:rsidR="00AB3E42" w:rsidRPr="00AB3E42" w:rsidRDefault="00142262" w:rsidP="001068E5">
            <w:pPr>
              <w:spacing w:before="120" w:after="120"/>
              <w:jc w:val="center"/>
              <w:rPr>
                <w:b/>
                <w:sz w:val="28"/>
                <w:szCs w:val="28"/>
              </w:rPr>
            </w:pPr>
            <w:r>
              <w:rPr>
                <w:b/>
                <w:sz w:val="28"/>
                <w:szCs w:val="28"/>
              </w:rPr>
              <w:t>Lê Huy Bình</w:t>
            </w:r>
          </w:p>
        </w:tc>
        <w:tc>
          <w:tcPr>
            <w:tcW w:w="4528" w:type="dxa"/>
          </w:tcPr>
          <w:p w14:paraId="56B21EE0" w14:textId="7414F8A1" w:rsidR="00AB3E42" w:rsidRDefault="00142262" w:rsidP="00142262">
            <w:pPr>
              <w:jc w:val="center"/>
              <w:rPr>
                <w:b/>
                <w:sz w:val="28"/>
                <w:szCs w:val="28"/>
              </w:rPr>
            </w:pPr>
            <w:r>
              <w:rPr>
                <w:b/>
                <w:sz w:val="28"/>
                <w:szCs w:val="28"/>
              </w:rPr>
              <w:t>Người đề xuất</w:t>
            </w:r>
          </w:p>
          <w:p w14:paraId="0A57594F" w14:textId="06DABDF5" w:rsidR="00AB3E42" w:rsidRDefault="00505592" w:rsidP="00142262">
            <w:pPr>
              <w:jc w:val="center"/>
              <w:rPr>
                <w:b/>
                <w:sz w:val="28"/>
                <w:szCs w:val="28"/>
              </w:rPr>
            </w:pPr>
            <w:r>
              <w:rPr>
                <w:b/>
                <w:sz w:val="28"/>
                <w:szCs w:val="28"/>
              </w:rPr>
              <w:t xml:space="preserve">PHÓ </w:t>
            </w:r>
            <w:r w:rsidR="007716A7">
              <w:rPr>
                <w:b/>
                <w:sz w:val="28"/>
                <w:szCs w:val="28"/>
              </w:rPr>
              <w:t xml:space="preserve">TRƯỞNG </w:t>
            </w:r>
            <w:r w:rsidR="00142262">
              <w:rPr>
                <w:b/>
                <w:sz w:val="28"/>
                <w:szCs w:val="28"/>
              </w:rPr>
              <w:t>PHÒNG</w:t>
            </w:r>
          </w:p>
          <w:p w14:paraId="1638F5E9" w14:textId="77777777" w:rsidR="007716A7" w:rsidRDefault="007716A7" w:rsidP="00AB3E42">
            <w:pPr>
              <w:spacing w:before="120" w:after="120"/>
              <w:jc w:val="center"/>
              <w:rPr>
                <w:b/>
                <w:sz w:val="28"/>
                <w:szCs w:val="28"/>
              </w:rPr>
            </w:pPr>
          </w:p>
          <w:p w14:paraId="5409EEAF" w14:textId="77777777" w:rsidR="00AB3E42" w:rsidRDefault="00AB3E42" w:rsidP="00AB3E42">
            <w:pPr>
              <w:spacing w:before="120" w:after="120"/>
              <w:jc w:val="center"/>
              <w:rPr>
                <w:b/>
                <w:sz w:val="28"/>
                <w:szCs w:val="28"/>
              </w:rPr>
            </w:pPr>
          </w:p>
          <w:p w14:paraId="1818E854" w14:textId="77777777" w:rsidR="00505592" w:rsidRDefault="00505592" w:rsidP="00AB3E42">
            <w:pPr>
              <w:spacing w:before="120" w:after="120"/>
              <w:jc w:val="center"/>
              <w:rPr>
                <w:b/>
                <w:sz w:val="28"/>
                <w:szCs w:val="28"/>
              </w:rPr>
            </w:pPr>
          </w:p>
          <w:p w14:paraId="29DB9F93" w14:textId="1E9F0C13" w:rsidR="00AB3E42" w:rsidRPr="005C6C13" w:rsidRDefault="00142262" w:rsidP="00AB3E42">
            <w:pPr>
              <w:spacing w:before="120" w:after="120"/>
              <w:jc w:val="center"/>
              <w:rPr>
                <w:b/>
                <w:bCs/>
                <w:sz w:val="28"/>
                <w:szCs w:val="28"/>
              </w:rPr>
            </w:pPr>
            <w:r>
              <w:rPr>
                <w:b/>
                <w:bCs/>
                <w:sz w:val="28"/>
                <w:szCs w:val="28"/>
              </w:rPr>
              <w:t>Nguyễn Minh Trực</w:t>
            </w:r>
          </w:p>
        </w:tc>
      </w:tr>
    </w:tbl>
    <w:p w14:paraId="13C48391" w14:textId="77777777" w:rsidR="000B0E3F" w:rsidRPr="002E1F1B" w:rsidRDefault="000B0E3F" w:rsidP="00E553D7">
      <w:pPr>
        <w:jc w:val="both"/>
        <w:rPr>
          <w:szCs w:val="28"/>
          <w:lang w:val="it-IT"/>
        </w:rPr>
      </w:pPr>
    </w:p>
    <w:sectPr w:rsidR="000B0E3F" w:rsidRPr="002E1F1B" w:rsidSect="004F562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44DED"/>
    <w:multiLevelType w:val="hybridMultilevel"/>
    <w:tmpl w:val="883CCBB0"/>
    <w:lvl w:ilvl="0" w:tplc="0C964B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64DA4CC0"/>
    <w:multiLevelType w:val="hybridMultilevel"/>
    <w:tmpl w:val="7C38093A"/>
    <w:lvl w:ilvl="0" w:tplc="1D466D5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6CFF3017"/>
    <w:multiLevelType w:val="hybridMultilevel"/>
    <w:tmpl w:val="DD5CC5A0"/>
    <w:lvl w:ilvl="0" w:tplc="CEB22D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24"/>
    <w:rsid w:val="0006180C"/>
    <w:rsid w:val="00086355"/>
    <w:rsid w:val="000B0E3F"/>
    <w:rsid w:val="000C4C6E"/>
    <w:rsid w:val="000D10BC"/>
    <w:rsid w:val="000D34C9"/>
    <w:rsid w:val="000D5D3A"/>
    <w:rsid w:val="000F375F"/>
    <w:rsid w:val="00105858"/>
    <w:rsid w:val="001068E5"/>
    <w:rsid w:val="00112D83"/>
    <w:rsid w:val="001252CF"/>
    <w:rsid w:val="00142262"/>
    <w:rsid w:val="00186BBC"/>
    <w:rsid w:val="00187BC6"/>
    <w:rsid w:val="00190900"/>
    <w:rsid w:val="00193FF1"/>
    <w:rsid w:val="001A230A"/>
    <w:rsid w:val="001B3CC8"/>
    <w:rsid w:val="001C4D6B"/>
    <w:rsid w:val="001E2147"/>
    <w:rsid w:val="001E52BF"/>
    <w:rsid w:val="00217B17"/>
    <w:rsid w:val="00220BFC"/>
    <w:rsid w:val="002223FF"/>
    <w:rsid w:val="00232468"/>
    <w:rsid w:val="0024035E"/>
    <w:rsid w:val="00245214"/>
    <w:rsid w:val="002745F9"/>
    <w:rsid w:val="00291FB6"/>
    <w:rsid w:val="002A0404"/>
    <w:rsid w:val="002A119B"/>
    <w:rsid w:val="002A6A3F"/>
    <w:rsid w:val="002C62F5"/>
    <w:rsid w:val="002D1645"/>
    <w:rsid w:val="002E1F1B"/>
    <w:rsid w:val="002F3D0B"/>
    <w:rsid w:val="002F562E"/>
    <w:rsid w:val="00301F97"/>
    <w:rsid w:val="00303869"/>
    <w:rsid w:val="00303E5F"/>
    <w:rsid w:val="00311058"/>
    <w:rsid w:val="0031451F"/>
    <w:rsid w:val="003226B7"/>
    <w:rsid w:val="00335178"/>
    <w:rsid w:val="00345E2F"/>
    <w:rsid w:val="00361E44"/>
    <w:rsid w:val="00362E8A"/>
    <w:rsid w:val="00366B6E"/>
    <w:rsid w:val="00374833"/>
    <w:rsid w:val="003757E4"/>
    <w:rsid w:val="00386A9B"/>
    <w:rsid w:val="00393784"/>
    <w:rsid w:val="0039639A"/>
    <w:rsid w:val="00396B7D"/>
    <w:rsid w:val="003A246A"/>
    <w:rsid w:val="003A380B"/>
    <w:rsid w:val="003B33CE"/>
    <w:rsid w:val="003C2243"/>
    <w:rsid w:val="003D0586"/>
    <w:rsid w:val="003D141E"/>
    <w:rsid w:val="003F18B3"/>
    <w:rsid w:val="003F25EB"/>
    <w:rsid w:val="003F485E"/>
    <w:rsid w:val="003F78BC"/>
    <w:rsid w:val="00413D8B"/>
    <w:rsid w:val="004220A8"/>
    <w:rsid w:val="00425D0D"/>
    <w:rsid w:val="00427995"/>
    <w:rsid w:val="004454CF"/>
    <w:rsid w:val="00452B51"/>
    <w:rsid w:val="00455605"/>
    <w:rsid w:val="00466C83"/>
    <w:rsid w:val="00466D2D"/>
    <w:rsid w:val="00486B75"/>
    <w:rsid w:val="0049195E"/>
    <w:rsid w:val="004940ED"/>
    <w:rsid w:val="004A06E3"/>
    <w:rsid w:val="004A4A33"/>
    <w:rsid w:val="004A6EBC"/>
    <w:rsid w:val="004A7088"/>
    <w:rsid w:val="004B029E"/>
    <w:rsid w:val="004D1D65"/>
    <w:rsid w:val="004D6425"/>
    <w:rsid w:val="004E314F"/>
    <w:rsid w:val="004F5626"/>
    <w:rsid w:val="0050080B"/>
    <w:rsid w:val="00503F6F"/>
    <w:rsid w:val="00505592"/>
    <w:rsid w:val="00513F06"/>
    <w:rsid w:val="005153EE"/>
    <w:rsid w:val="0052266B"/>
    <w:rsid w:val="005249F8"/>
    <w:rsid w:val="00524F4E"/>
    <w:rsid w:val="00535C8B"/>
    <w:rsid w:val="00542504"/>
    <w:rsid w:val="005677E3"/>
    <w:rsid w:val="00582215"/>
    <w:rsid w:val="005A0720"/>
    <w:rsid w:val="005B148F"/>
    <w:rsid w:val="005C6C13"/>
    <w:rsid w:val="005D0AFD"/>
    <w:rsid w:val="005E16AD"/>
    <w:rsid w:val="005E6A4B"/>
    <w:rsid w:val="00601714"/>
    <w:rsid w:val="00603E3F"/>
    <w:rsid w:val="006066B5"/>
    <w:rsid w:val="00662022"/>
    <w:rsid w:val="0068395B"/>
    <w:rsid w:val="006A1E1C"/>
    <w:rsid w:val="006A254F"/>
    <w:rsid w:val="006A3943"/>
    <w:rsid w:val="006B16F0"/>
    <w:rsid w:val="006C5290"/>
    <w:rsid w:val="006D13FA"/>
    <w:rsid w:val="006D3B23"/>
    <w:rsid w:val="006D5D39"/>
    <w:rsid w:val="006F044B"/>
    <w:rsid w:val="007035E2"/>
    <w:rsid w:val="007056DD"/>
    <w:rsid w:val="00711222"/>
    <w:rsid w:val="00712FC4"/>
    <w:rsid w:val="00740D80"/>
    <w:rsid w:val="007419CA"/>
    <w:rsid w:val="00743554"/>
    <w:rsid w:val="00743CE6"/>
    <w:rsid w:val="00753053"/>
    <w:rsid w:val="00760D19"/>
    <w:rsid w:val="00770714"/>
    <w:rsid w:val="007716A7"/>
    <w:rsid w:val="00777F8B"/>
    <w:rsid w:val="007A392D"/>
    <w:rsid w:val="007D2070"/>
    <w:rsid w:val="007D739F"/>
    <w:rsid w:val="007E0E1A"/>
    <w:rsid w:val="00812DD3"/>
    <w:rsid w:val="00815ECC"/>
    <w:rsid w:val="008629F2"/>
    <w:rsid w:val="00862FFC"/>
    <w:rsid w:val="0086447B"/>
    <w:rsid w:val="00865CC1"/>
    <w:rsid w:val="00872C56"/>
    <w:rsid w:val="0087342D"/>
    <w:rsid w:val="00880D04"/>
    <w:rsid w:val="00883B01"/>
    <w:rsid w:val="00887F11"/>
    <w:rsid w:val="00892C0B"/>
    <w:rsid w:val="008A7B28"/>
    <w:rsid w:val="008B5C91"/>
    <w:rsid w:val="008F5E6F"/>
    <w:rsid w:val="0090275D"/>
    <w:rsid w:val="009234A8"/>
    <w:rsid w:val="00953187"/>
    <w:rsid w:val="009532DD"/>
    <w:rsid w:val="00955188"/>
    <w:rsid w:val="00987C4F"/>
    <w:rsid w:val="00993476"/>
    <w:rsid w:val="009D28D8"/>
    <w:rsid w:val="009E26E7"/>
    <w:rsid w:val="009F411F"/>
    <w:rsid w:val="00A060E8"/>
    <w:rsid w:val="00A10EEC"/>
    <w:rsid w:val="00A21D15"/>
    <w:rsid w:val="00A30542"/>
    <w:rsid w:val="00A44A24"/>
    <w:rsid w:val="00A47ADF"/>
    <w:rsid w:val="00A53600"/>
    <w:rsid w:val="00A551CA"/>
    <w:rsid w:val="00A555FC"/>
    <w:rsid w:val="00A564CE"/>
    <w:rsid w:val="00A83270"/>
    <w:rsid w:val="00AA71FE"/>
    <w:rsid w:val="00AB0F29"/>
    <w:rsid w:val="00AB3E42"/>
    <w:rsid w:val="00AB606F"/>
    <w:rsid w:val="00AB7BF5"/>
    <w:rsid w:val="00AB7EBB"/>
    <w:rsid w:val="00AC0532"/>
    <w:rsid w:val="00AE32E8"/>
    <w:rsid w:val="00AE5EEB"/>
    <w:rsid w:val="00AF6B49"/>
    <w:rsid w:val="00B257A4"/>
    <w:rsid w:val="00B32A70"/>
    <w:rsid w:val="00B4442D"/>
    <w:rsid w:val="00B448E0"/>
    <w:rsid w:val="00B502CC"/>
    <w:rsid w:val="00B923DB"/>
    <w:rsid w:val="00B93B3A"/>
    <w:rsid w:val="00BE07F5"/>
    <w:rsid w:val="00BF082A"/>
    <w:rsid w:val="00BF6AE9"/>
    <w:rsid w:val="00BF76D5"/>
    <w:rsid w:val="00C004F2"/>
    <w:rsid w:val="00C27FAA"/>
    <w:rsid w:val="00C35677"/>
    <w:rsid w:val="00C434F8"/>
    <w:rsid w:val="00C55E0D"/>
    <w:rsid w:val="00CA00F1"/>
    <w:rsid w:val="00CA3153"/>
    <w:rsid w:val="00CE686D"/>
    <w:rsid w:val="00D01DFB"/>
    <w:rsid w:val="00D04109"/>
    <w:rsid w:val="00D06150"/>
    <w:rsid w:val="00D21BC9"/>
    <w:rsid w:val="00D25A1B"/>
    <w:rsid w:val="00D34CC8"/>
    <w:rsid w:val="00D44088"/>
    <w:rsid w:val="00D62632"/>
    <w:rsid w:val="00D81F86"/>
    <w:rsid w:val="00DA1BE7"/>
    <w:rsid w:val="00DA3D60"/>
    <w:rsid w:val="00DA4785"/>
    <w:rsid w:val="00DF344A"/>
    <w:rsid w:val="00DF5DAE"/>
    <w:rsid w:val="00E11B68"/>
    <w:rsid w:val="00E11D8F"/>
    <w:rsid w:val="00E37FFD"/>
    <w:rsid w:val="00E553D7"/>
    <w:rsid w:val="00E7191A"/>
    <w:rsid w:val="00E7736B"/>
    <w:rsid w:val="00E816A0"/>
    <w:rsid w:val="00E84631"/>
    <w:rsid w:val="00EB0ECA"/>
    <w:rsid w:val="00EC1E57"/>
    <w:rsid w:val="00ED24D2"/>
    <w:rsid w:val="00EE6A30"/>
    <w:rsid w:val="00EE7FC0"/>
    <w:rsid w:val="00EF1E0C"/>
    <w:rsid w:val="00F117A2"/>
    <w:rsid w:val="00F12165"/>
    <w:rsid w:val="00F2380B"/>
    <w:rsid w:val="00F313FA"/>
    <w:rsid w:val="00F350B8"/>
    <w:rsid w:val="00F36884"/>
    <w:rsid w:val="00F423AE"/>
    <w:rsid w:val="00F50681"/>
    <w:rsid w:val="00F55302"/>
    <w:rsid w:val="00F611D3"/>
    <w:rsid w:val="00F62F54"/>
    <w:rsid w:val="00F66343"/>
    <w:rsid w:val="00F777B3"/>
    <w:rsid w:val="00F811DD"/>
    <w:rsid w:val="00F90B27"/>
    <w:rsid w:val="00FB01FE"/>
    <w:rsid w:val="00FB12CE"/>
    <w:rsid w:val="00FB2D44"/>
    <w:rsid w:val="00FC54AC"/>
    <w:rsid w:val="00FD3C24"/>
    <w:rsid w:val="00FD482B"/>
    <w:rsid w:val="00FD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84C70"/>
  <w15:docId w15:val="{20F6C1CC-1CBA-4486-91F3-B8D173A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4A24"/>
    <w:pPr>
      <w:widowControl w:val="0"/>
    </w:pPr>
    <w:rPr>
      <w:lang w:val="en-US" w:eastAsia="en-US"/>
    </w:rPr>
  </w:style>
  <w:style w:type="paragraph" w:styleId="Heading1">
    <w:name w:val="heading 1"/>
    <w:basedOn w:val="Normal"/>
    <w:next w:val="Normal"/>
    <w:qFormat/>
    <w:rsid w:val="00A44A24"/>
    <w:pPr>
      <w:keepNext/>
      <w:widowControl/>
      <w:ind w:left="-180" w:hanging="90"/>
      <w:outlineLvl w:val="0"/>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A44A24"/>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0B0E3F"/>
    <w:pPr>
      <w:spacing w:before="120"/>
      <w:ind w:firstLine="851"/>
      <w:jc w:val="both"/>
    </w:pPr>
    <w:rPr>
      <w:rFonts w:ascii=".VnTime" w:hAnsi=".VnTime"/>
      <w:sz w:val="28"/>
    </w:rPr>
  </w:style>
  <w:style w:type="table" w:styleId="TableGrid">
    <w:name w:val="Table Grid"/>
    <w:basedOn w:val="TableNormal"/>
    <w:rsid w:val="000B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6150"/>
    <w:rPr>
      <w:color w:val="0000FF"/>
      <w:u w:val="single"/>
    </w:rPr>
  </w:style>
  <w:style w:type="paragraph" w:styleId="ListParagraph">
    <w:name w:val="List Paragraph"/>
    <w:basedOn w:val="Normal"/>
    <w:uiPriority w:val="34"/>
    <w:qFormat/>
    <w:rsid w:val="00AB3E42"/>
    <w:pPr>
      <w:ind w:left="720"/>
      <w:contextualSpacing/>
    </w:pPr>
  </w:style>
  <w:style w:type="character" w:styleId="Emphasis">
    <w:name w:val="Emphasis"/>
    <w:uiPriority w:val="20"/>
    <w:qFormat/>
    <w:rsid w:val="00396B7D"/>
    <w:rPr>
      <w:i/>
      <w:iCs/>
    </w:rPr>
  </w:style>
  <w:style w:type="character" w:customStyle="1" w:styleId="fontstyle01">
    <w:name w:val="fontstyle01"/>
    <w:rsid w:val="00396B7D"/>
    <w:rPr>
      <w:rFonts w:ascii="Times New Roman" w:hAnsi="Times New Roman" w:cs="Times New Roman" w:hint="default"/>
      <w:b w:val="0"/>
      <w:bCs w:val="0"/>
      <w:i w:val="0"/>
      <w:iCs w:val="0"/>
      <w:color w:val="000000"/>
      <w:sz w:val="28"/>
      <w:szCs w:val="28"/>
    </w:rPr>
  </w:style>
  <w:style w:type="character" w:customStyle="1" w:styleId="fontstyle21">
    <w:name w:val="fontstyle21"/>
    <w:rsid w:val="008A7B28"/>
    <w:rPr>
      <w:rFonts w:ascii="Symbol" w:hAnsi="Symbol" w:hint="default"/>
      <w:b w:val="0"/>
      <w:bCs w:val="0"/>
      <w:i w:val="0"/>
      <w:iCs w:val="0"/>
      <w:color w:val="000000"/>
      <w:sz w:val="28"/>
      <w:szCs w:val="28"/>
    </w:rPr>
  </w:style>
  <w:style w:type="character" w:customStyle="1" w:styleId="Heading22">
    <w:name w:val="Heading #2 (2)"/>
    <w:rsid w:val="00142262"/>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paragraph" w:customStyle="1" w:styleId="Default">
    <w:name w:val="Default"/>
    <w:rsid w:val="00D626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3D6A-83C1-410C-803A-1EF4A9FB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1903</CharactersWithSpaces>
  <SharedDoc>false</SharedDoc>
  <HLinks>
    <vt:vector size="12" baseType="variant">
      <vt:variant>
        <vt:i4>983148</vt:i4>
      </vt:variant>
      <vt:variant>
        <vt:i4>3</vt:i4>
      </vt:variant>
      <vt:variant>
        <vt:i4>0</vt:i4>
      </vt:variant>
      <vt:variant>
        <vt:i4>5</vt:i4>
      </vt:variant>
      <vt:variant>
        <vt:lpwstr>mailto:ttdiem01@angiang.gov.vn</vt:lpwstr>
      </vt:variant>
      <vt:variant>
        <vt:lpwstr/>
      </vt:variant>
      <vt:variant>
        <vt:i4>1638514</vt:i4>
      </vt:variant>
      <vt:variant>
        <vt:i4>0</vt:i4>
      </vt:variant>
      <vt:variant>
        <vt:i4>0</vt:i4>
      </vt:variant>
      <vt:variant>
        <vt:i4>5</vt:i4>
      </vt:variant>
      <vt:variant>
        <vt:lpwstr>mailto:bantdkt@angiang.gov.vn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TRUC</cp:lastModifiedBy>
  <cp:revision>6</cp:revision>
  <cp:lastPrinted>2022-02-17T01:16:00Z</cp:lastPrinted>
  <dcterms:created xsi:type="dcterms:W3CDTF">2023-12-11T01:47:00Z</dcterms:created>
  <dcterms:modified xsi:type="dcterms:W3CDTF">2024-01-31T06:15:00Z</dcterms:modified>
</cp:coreProperties>
</file>