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55" w:type="dxa"/>
        <w:tblInd w:w="-318" w:type="dxa"/>
        <w:tblLayout w:type="fixed"/>
        <w:tblLook w:val="0000" w:firstRow="0" w:lastRow="0" w:firstColumn="0" w:lastColumn="0" w:noHBand="0" w:noVBand="0"/>
      </w:tblPr>
      <w:tblGrid>
        <w:gridCol w:w="4112"/>
        <w:gridCol w:w="5643"/>
      </w:tblGrid>
      <w:tr w:rsidR="006D490C" w:rsidRPr="006D490C" w14:paraId="77EEB42F" w14:textId="77777777" w:rsidTr="0060299B">
        <w:trPr>
          <w:trHeight w:val="889"/>
        </w:trPr>
        <w:tc>
          <w:tcPr>
            <w:tcW w:w="4112" w:type="dxa"/>
          </w:tcPr>
          <w:p w14:paraId="12CF0A9B" w14:textId="77777777" w:rsidR="00131A45" w:rsidRPr="006D490C" w:rsidRDefault="00131A45" w:rsidP="0060299B">
            <w:pPr>
              <w:spacing w:after="0"/>
              <w:ind w:firstLine="0"/>
              <w:jc w:val="center"/>
              <w:rPr>
                <w:rFonts w:ascii="Times New Roman" w:hAnsi="Times New Roman"/>
                <w:b/>
                <w:sz w:val="28"/>
                <w:szCs w:val="28"/>
              </w:rPr>
            </w:pPr>
            <w:r w:rsidRPr="006D490C">
              <w:rPr>
                <w:rFonts w:ascii="Times New Roman" w:hAnsi="Times New Roman"/>
                <w:b/>
                <w:noProof/>
                <w:sz w:val="28"/>
                <w:szCs w:val="28"/>
              </w:rPr>
              <mc:AlternateContent>
                <mc:Choice Requires="wps">
                  <w:drawing>
                    <wp:anchor distT="0" distB="0" distL="114300" distR="114300" simplePos="0" relativeHeight="251659264" behindDoc="0" locked="0" layoutInCell="1" allowOverlap="1" wp14:anchorId="6F8356E6" wp14:editId="1CA9B383">
                      <wp:simplePos x="0" y="0"/>
                      <wp:positionH relativeFrom="column">
                        <wp:posOffset>617220</wp:posOffset>
                      </wp:positionH>
                      <wp:positionV relativeFrom="paragraph">
                        <wp:posOffset>453390</wp:posOffset>
                      </wp:positionV>
                      <wp:extent cx="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E8EA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35.7pt" to="48.6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"/>
                  </w:pict>
                </mc:Fallback>
              </mc:AlternateContent>
            </w:r>
            <w:r w:rsidRPr="006D490C">
              <w:rPr>
                <w:rFonts w:ascii="Times New Roman" w:hAnsi="Times New Roman"/>
                <w:b/>
                <w:sz w:val="28"/>
                <w:szCs w:val="28"/>
              </w:rPr>
              <w:t>ỦY BAN NHÂN DÂN</w:t>
            </w:r>
          </w:p>
          <w:p w14:paraId="2BD69F39" w14:textId="77777777" w:rsidR="00131A45" w:rsidRPr="006D490C" w:rsidRDefault="00131A45" w:rsidP="0060299B">
            <w:pPr>
              <w:keepNext/>
              <w:spacing w:after="0"/>
              <w:ind w:firstLine="0"/>
              <w:jc w:val="center"/>
              <w:outlineLvl w:val="3"/>
              <w:rPr>
                <w:rFonts w:ascii="Times New Roman" w:hAnsi="Times New Roman"/>
                <w:b/>
                <w:bCs/>
                <w:sz w:val="28"/>
                <w:szCs w:val="28"/>
              </w:rPr>
            </w:pPr>
            <w:r w:rsidRPr="006D490C">
              <w:rPr>
                <w:rFonts w:ascii="Times New Roman" w:hAnsi="Times New Roman"/>
                <w:b/>
                <w:bCs/>
                <w:sz w:val="28"/>
                <w:szCs w:val="28"/>
              </w:rPr>
              <w:t xml:space="preserve">TỈNH AN GIANG </w:t>
            </w:r>
          </w:p>
          <w:p w14:paraId="63A7090C" w14:textId="77777777" w:rsidR="00131A45" w:rsidRPr="006D490C" w:rsidRDefault="00131A45" w:rsidP="0060299B">
            <w:pPr>
              <w:spacing w:after="40"/>
              <w:ind w:firstLine="0"/>
              <w:jc w:val="center"/>
              <w:rPr>
                <w:szCs w:val="26"/>
              </w:rPr>
            </w:pPr>
            <w:r w:rsidRPr="006D490C">
              <w:rPr>
                <w:noProof/>
                <w:szCs w:val="26"/>
              </w:rPr>
              <mc:AlternateContent>
                <mc:Choice Requires="wps">
                  <w:drawing>
                    <wp:anchor distT="0" distB="0" distL="114300" distR="114300" simplePos="0" relativeHeight="251661312" behindDoc="0" locked="0" layoutInCell="1" allowOverlap="1" wp14:anchorId="3558691B" wp14:editId="1BC4F359">
                      <wp:simplePos x="0" y="0"/>
                      <wp:positionH relativeFrom="column">
                        <wp:posOffset>847725</wp:posOffset>
                      </wp:positionH>
                      <wp:positionV relativeFrom="paragraph">
                        <wp:posOffset>21259</wp:posOffset>
                      </wp:positionV>
                      <wp:extent cx="755374" cy="0"/>
                      <wp:effectExtent l="0" t="0" r="26035" b="19050"/>
                      <wp:wrapNone/>
                      <wp:docPr id="4" name="Straight Connector 4"/>
                      <wp:cNvGraphicFramePr/>
                      <a:graphic xmlns:a="http://schemas.openxmlformats.org/drawingml/2006/main">
                        <a:graphicData uri="http://schemas.microsoft.com/office/word/2010/wordprocessingShape">
                          <wps:wsp>
                            <wps:cNvCnPr/>
                            <wps:spPr>
                              <a:xfrm>
                                <a:off x="0" y="0"/>
                                <a:ext cx="75537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0024BB"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6.75pt,1.65pt" to="126.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" strokecolor="#4579b8 [3044]"/>
                  </w:pict>
                </mc:Fallback>
              </mc:AlternateContent>
            </w:r>
          </w:p>
          <w:p w14:paraId="1A130C2B" w14:textId="0DF6C1A8" w:rsidR="00F97EF3" w:rsidRPr="006D490C" w:rsidRDefault="00F97EF3" w:rsidP="0060299B">
            <w:pPr>
              <w:spacing w:after="40"/>
              <w:ind w:firstLine="0"/>
              <w:jc w:val="center"/>
              <w:rPr>
                <w:rFonts w:ascii="Times New Roman" w:hAnsi="Times New Roman"/>
                <w:b/>
                <w:sz w:val="28"/>
                <w:szCs w:val="28"/>
              </w:rPr>
            </w:pPr>
          </w:p>
        </w:tc>
        <w:tc>
          <w:tcPr>
            <w:tcW w:w="5643" w:type="dxa"/>
          </w:tcPr>
          <w:p w14:paraId="67C69C4B" w14:textId="77777777" w:rsidR="00131A45" w:rsidRPr="006D490C" w:rsidRDefault="00131A45" w:rsidP="0060299B">
            <w:pPr>
              <w:spacing w:after="0"/>
              <w:ind w:firstLine="0"/>
              <w:jc w:val="center"/>
              <w:rPr>
                <w:rFonts w:ascii="Times New Roman" w:hAnsi="Times New Roman"/>
                <w:b/>
              </w:rPr>
            </w:pPr>
            <w:r w:rsidRPr="006D490C">
              <w:rPr>
                <w:rFonts w:ascii="Times New Roman" w:hAnsi="Times New Roman"/>
                <w:b/>
              </w:rPr>
              <w:t>CỘNG HÒA XÃ HỘI CHỦ NGHĨA VIỆT NAM</w:t>
            </w:r>
          </w:p>
          <w:p w14:paraId="4966DECF" w14:textId="77777777" w:rsidR="00131A45" w:rsidRPr="006D490C" w:rsidRDefault="00131A45" w:rsidP="0060299B">
            <w:pPr>
              <w:spacing w:after="0"/>
              <w:ind w:firstLine="0"/>
              <w:jc w:val="center"/>
              <w:rPr>
                <w:rFonts w:ascii="Times New Roman" w:hAnsi="Times New Roman"/>
                <w:b/>
              </w:rPr>
            </w:pPr>
            <w:r w:rsidRPr="006D490C">
              <w:rPr>
                <w:rFonts w:ascii="Times New Roman" w:hAnsi="Times New Roman"/>
                <w:b/>
              </w:rPr>
              <w:t>Độc lập - Tự do - Hạnh phúc</w:t>
            </w:r>
          </w:p>
          <w:p w14:paraId="0A7E84D1" w14:textId="77777777" w:rsidR="00131A45" w:rsidRPr="006D490C" w:rsidRDefault="00131A45" w:rsidP="0060299B">
            <w:pPr>
              <w:spacing w:after="0"/>
              <w:ind w:firstLine="0"/>
              <w:jc w:val="center"/>
              <w:rPr>
                <w:rFonts w:ascii="Times New Roman" w:hAnsi="Times New Roman"/>
                <w:sz w:val="18"/>
              </w:rPr>
            </w:pPr>
            <w:r w:rsidRPr="006D490C">
              <w:rPr>
                <w:rFonts w:ascii="Times New Roman" w:hAnsi="Times New Roman"/>
                <w:b/>
                <w:noProof/>
              </w:rPr>
              <mc:AlternateContent>
                <mc:Choice Requires="wps">
                  <w:drawing>
                    <wp:anchor distT="0" distB="0" distL="114300" distR="114300" simplePos="0" relativeHeight="251660288" behindDoc="0" locked="0" layoutInCell="1" allowOverlap="1" wp14:anchorId="6DB85C32" wp14:editId="54B5D336">
                      <wp:simplePos x="0" y="0"/>
                      <wp:positionH relativeFrom="column">
                        <wp:posOffset>771525</wp:posOffset>
                      </wp:positionH>
                      <wp:positionV relativeFrom="paragraph">
                        <wp:posOffset>58420</wp:posOffset>
                      </wp:positionV>
                      <wp:extent cx="19431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99C1A"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5pt,4.6pt" to="213.7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"/>
                  </w:pict>
                </mc:Fallback>
              </mc:AlternateContent>
            </w:r>
          </w:p>
          <w:p w14:paraId="32BA02B2" w14:textId="77777777" w:rsidR="00131A45" w:rsidRPr="006D490C" w:rsidRDefault="00131A45" w:rsidP="0060299B">
            <w:pPr>
              <w:spacing w:after="0"/>
              <w:ind w:firstLine="0"/>
              <w:jc w:val="left"/>
              <w:rPr>
                <w:rFonts w:ascii="Times New Roman" w:hAnsi="Times New Roman"/>
                <w:sz w:val="28"/>
              </w:rPr>
            </w:pPr>
          </w:p>
          <w:p w14:paraId="2506260E" w14:textId="77777777" w:rsidR="00131A45" w:rsidRPr="006D490C" w:rsidRDefault="00131A45" w:rsidP="0060299B">
            <w:pPr>
              <w:spacing w:after="40"/>
              <w:jc w:val="right"/>
              <w:rPr>
                <w:i/>
                <w:szCs w:val="26"/>
              </w:rPr>
            </w:pPr>
          </w:p>
        </w:tc>
      </w:tr>
    </w:tbl>
    <w:p w14:paraId="1B836BC2" w14:textId="77777777" w:rsidR="00131A45" w:rsidRPr="006D490C" w:rsidRDefault="00131A45" w:rsidP="00131A45">
      <w:pPr>
        <w:jc w:val="center"/>
        <w:rPr>
          <w:rFonts w:ascii="Times New Roman" w:hAnsi="Times New Roman"/>
          <w:b/>
          <w:sz w:val="28"/>
          <w:szCs w:val="28"/>
          <w:lang w:val="nl-NL"/>
        </w:rPr>
      </w:pPr>
      <w:r w:rsidRPr="006D490C">
        <w:rPr>
          <w:rFonts w:ascii="Times New Roman" w:hAnsi="Times New Roman"/>
          <w:b/>
          <w:sz w:val="28"/>
          <w:szCs w:val="28"/>
          <w:lang w:val="nl-NL"/>
        </w:rPr>
        <w:t xml:space="preserve">KẾ HOẠCH </w:t>
      </w:r>
    </w:p>
    <w:p w14:paraId="1BC9AE8C" w14:textId="77777777" w:rsidR="00131A45" w:rsidRPr="006D490C" w:rsidRDefault="00131A45" w:rsidP="00131A45">
      <w:pPr>
        <w:spacing w:after="0"/>
        <w:jc w:val="center"/>
        <w:rPr>
          <w:rFonts w:ascii="Times New Roman" w:hAnsi="Times New Roman"/>
          <w:b/>
          <w:bCs/>
          <w:sz w:val="28"/>
          <w:szCs w:val="28"/>
          <w:lang w:val="pt-BR"/>
        </w:rPr>
      </w:pPr>
      <w:r w:rsidRPr="006D490C">
        <w:rPr>
          <w:rFonts w:ascii="Times New Roman" w:hAnsi="Times New Roman"/>
          <w:b/>
          <w:sz w:val="28"/>
          <w:szCs w:val="28"/>
          <w:lang w:val="nl-NL"/>
        </w:rPr>
        <w:t xml:space="preserve">Tổ chức lập </w:t>
      </w:r>
      <w:r w:rsidR="00CB5425" w:rsidRPr="006D490C">
        <w:rPr>
          <w:rFonts w:ascii="Times New Roman" w:hAnsi="Times New Roman"/>
          <w:b/>
          <w:sz w:val="28"/>
          <w:szCs w:val="28"/>
          <w:lang w:val="nl-NL"/>
        </w:rPr>
        <w:t xml:space="preserve">Điều chỉnh </w:t>
      </w:r>
      <w:r w:rsidRPr="006D490C">
        <w:rPr>
          <w:rFonts w:ascii="Times New Roman" w:hAnsi="Times New Roman"/>
          <w:b/>
          <w:bCs/>
          <w:sz w:val="28"/>
          <w:szCs w:val="28"/>
          <w:lang w:val="pt-BR"/>
        </w:rPr>
        <w:t>Chương trình phát triển đô thị tỉnh An Giang đến năm 2030, tầm nhìn đến năm 2050</w:t>
      </w:r>
    </w:p>
    <w:p w14:paraId="2339E5C3" w14:textId="2192E234" w:rsidR="00C5075B" w:rsidRPr="006D490C" w:rsidRDefault="00131A45" w:rsidP="00131A45">
      <w:pPr>
        <w:spacing w:before="120" w:after="0"/>
        <w:jc w:val="center"/>
        <w:rPr>
          <w:rFonts w:ascii="Times New Roman" w:hAnsi="Times New Roman"/>
          <w:i/>
          <w:iCs/>
          <w:sz w:val="28"/>
          <w:szCs w:val="28"/>
          <w:lang w:val="pt-BR"/>
        </w:rPr>
      </w:pPr>
      <w:r w:rsidRPr="006D490C">
        <w:rPr>
          <w:rFonts w:ascii="Times New Roman" w:hAnsi="Times New Roman"/>
          <w:i/>
          <w:iCs/>
          <w:sz w:val="28"/>
          <w:szCs w:val="28"/>
          <w:lang w:val="pt-BR"/>
        </w:rPr>
        <w:t xml:space="preserve">(Kèm theo </w:t>
      </w:r>
      <w:r w:rsidR="00C5075B" w:rsidRPr="006D490C">
        <w:rPr>
          <w:rFonts w:ascii="Times New Roman" w:hAnsi="Times New Roman"/>
          <w:i/>
          <w:iCs/>
          <w:sz w:val="28"/>
          <w:szCs w:val="28"/>
          <w:lang w:val="pt-BR"/>
        </w:rPr>
        <w:t>Quyết định</w:t>
      </w:r>
      <w:r w:rsidRPr="006D490C">
        <w:rPr>
          <w:rFonts w:ascii="Times New Roman" w:hAnsi="Times New Roman"/>
          <w:i/>
          <w:iCs/>
          <w:sz w:val="28"/>
          <w:szCs w:val="28"/>
          <w:lang w:val="pt-BR"/>
        </w:rPr>
        <w:t xml:space="preserve"> số</w:t>
      </w:r>
      <w:r w:rsidR="00DD0476" w:rsidRPr="006D490C">
        <w:rPr>
          <w:rFonts w:ascii="Times New Roman" w:hAnsi="Times New Roman"/>
          <w:i/>
          <w:iCs/>
          <w:sz w:val="28"/>
          <w:szCs w:val="28"/>
          <w:lang w:val="pt-BR"/>
        </w:rPr>
        <w:t xml:space="preserve"> 1415</w:t>
      </w:r>
      <w:r w:rsidRPr="006D490C">
        <w:rPr>
          <w:rFonts w:ascii="Times New Roman" w:hAnsi="Times New Roman"/>
          <w:i/>
          <w:iCs/>
          <w:sz w:val="28"/>
          <w:szCs w:val="28"/>
          <w:lang w:val="pt-BR"/>
        </w:rPr>
        <w:t>/</w:t>
      </w:r>
      <w:r w:rsidR="00C5075B" w:rsidRPr="006D490C">
        <w:rPr>
          <w:rFonts w:ascii="Times New Roman" w:hAnsi="Times New Roman"/>
          <w:i/>
          <w:iCs/>
          <w:sz w:val="28"/>
          <w:szCs w:val="28"/>
          <w:lang w:val="pt-BR"/>
        </w:rPr>
        <w:t>QĐ</w:t>
      </w:r>
      <w:r w:rsidRPr="006D490C">
        <w:rPr>
          <w:rFonts w:ascii="Times New Roman" w:hAnsi="Times New Roman"/>
          <w:i/>
          <w:iCs/>
          <w:sz w:val="28"/>
          <w:szCs w:val="28"/>
          <w:lang w:val="pt-BR"/>
        </w:rPr>
        <w:t>-</w:t>
      </w:r>
      <w:r w:rsidR="00C5075B" w:rsidRPr="006D490C">
        <w:rPr>
          <w:rFonts w:ascii="Times New Roman" w:hAnsi="Times New Roman"/>
          <w:i/>
          <w:iCs/>
          <w:sz w:val="28"/>
          <w:szCs w:val="28"/>
          <w:lang w:val="pt-BR"/>
        </w:rPr>
        <w:t>UBND</w:t>
      </w:r>
      <w:r w:rsidR="00DD0476" w:rsidRPr="006D490C">
        <w:rPr>
          <w:rFonts w:ascii="Times New Roman" w:hAnsi="Times New Roman"/>
          <w:i/>
          <w:iCs/>
          <w:sz w:val="28"/>
          <w:szCs w:val="28"/>
          <w:lang w:val="pt-BR"/>
        </w:rPr>
        <w:t xml:space="preserve"> ngày 16</w:t>
      </w:r>
      <w:r w:rsidRPr="006D490C">
        <w:rPr>
          <w:rFonts w:ascii="Times New Roman" w:hAnsi="Times New Roman"/>
          <w:i/>
          <w:iCs/>
          <w:sz w:val="28"/>
          <w:szCs w:val="28"/>
          <w:lang w:val="pt-BR"/>
        </w:rPr>
        <w:t>/</w:t>
      </w:r>
      <w:r w:rsidR="00F24549" w:rsidRPr="006D490C">
        <w:rPr>
          <w:rFonts w:ascii="Times New Roman" w:hAnsi="Times New Roman"/>
          <w:i/>
          <w:iCs/>
          <w:sz w:val="28"/>
          <w:szCs w:val="28"/>
          <w:lang w:val="pt-BR"/>
        </w:rPr>
        <w:t>9</w:t>
      </w:r>
      <w:r w:rsidRPr="006D490C">
        <w:rPr>
          <w:rFonts w:ascii="Times New Roman" w:hAnsi="Times New Roman"/>
          <w:i/>
          <w:iCs/>
          <w:sz w:val="28"/>
          <w:szCs w:val="28"/>
          <w:lang w:val="pt-BR"/>
        </w:rPr>
        <w:t xml:space="preserve">/2024 </w:t>
      </w:r>
    </w:p>
    <w:p w14:paraId="7F302674" w14:textId="77777777" w:rsidR="00131A45" w:rsidRPr="006D490C" w:rsidRDefault="00131A45" w:rsidP="00C5075B">
      <w:pPr>
        <w:spacing w:after="0"/>
        <w:jc w:val="center"/>
        <w:rPr>
          <w:rFonts w:ascii="Times New Roman" w:hAnsi="Times New Roman"/>
          <w:i/>
          <w:iCs/>
          <w:sz w:val="28"/>
          <w:szCs w:val="28"/>
          <w:lang w:val="pt-BR"/>
        </w:rPr>
      </w:pPr>
      <w:r w:rsidRPr="006D490C">
        <w:rPr>
          <w:rFonts w:ascii="Times New Roman" w:hAnsi="Times New Roman"/>
          <w:i/>
          <w:iCs/>
          <w:sz w:val="28"/>
          <w:szCs w:val="28"/>
          <w:lang w:val="pt-BR"/>
        </w:rPr>
        <w:t xml:space="preserve">của </w:t>
      </w:r>
      <w:r w:rsidR="00C5075B" w:rsidRPr="006D490C">
        <w:rPr>
          <w:rFonts w:ascii="Times New Roman" w:hAnsi="Times New Roman"/>
          <w:i/>
          <w:iCs/>
          <w:sz w:val="28"/>
          <w:szCs w:val="28"/>
          <w:lang w:val="pt-BR"/>
        </w:rPr>
        <w:t>Ủy ban nhân dân tỉnh An Giang</w:t>
      </w:r>
      <w:r w:rsidRPr="006D490C">
        <w:rPr>
          <w:rFonts w:ascii="Times New Roman" w:hAnsi="Times New Roman"/>
          <w:i/>
          <w:iCs/>
          <w:sz w:val="28"/>
          <w:szCs w:val="28"/>
          <w:lang w:val="pt-BR"/>
        </w:rPr>
        <w:t>)</w:t>
      </w:r>
    </w:p>
    <w:p w14:paraId="75402E51" w14:textId="77777777" w:rsidR="00B955B1" w:rsidRPr="006D490C" w:rsidRDefault="00B955B1" w:rsidP="00131A45">
      <w:pPr>
        <w:spacing w:before="120" w:after="0"/>
        <w:jc w:val="center"/>
        <w:rPr>
          <w:rFonts w:ascii="Times New Roman" w:hAnsi="Times New Roman"/>
          <w:iCs/>
          <w:sz w:val="28"/>
          <w:szCs w:val="28"/>
          <w:lang w:val="pt-BR"/>
        </w:rPr>
      </w:pPr>
      <w:r w:rsidRPr="006D490C">
        <w:rPr>
          <w:rFonts w:ascii="Times New Roman" w:hAnsi="Times New Roman"/>
          <w:iCs/>
          <w:noProof/>
          <w:sz w:val="28"/>
          <w:szCs w:val="28"/>
        </w:rPr>
        <mc:AlternateContent>
          <mc:Choice Requires="wps">
            <w:drawing>
              <wp:anchor distT="0" distB="0" distL="114300" distR="114300" simplePos="0" relativeHeight="251662336" behindDoc="0" locked="0" layoutInCell="1" allowOverlap="1" wp14:anchorId="5E74B1EE" wp14:editId="3DDAE635">
                <wp:simplePos x="0" y="0"/>
                <wp:positionH relativeFrom="column">
                  <wp:posOffset>2599994</wp:posOffset>
                </wp:positionH>
                <wp:positionV relativeFrom="paragraph">
                  <wp:posOffset>86995</wp:posOffset>
                </wp:positionV>
                <wp:extent cx="962025" cy="1"/>
                <wp:effectExtent l="0" t="0" r="9525" b="19050"/>
                <wp:wrapNone/>
                <wp:docPr id="5" name="Straight Connector 5"/>
                <wp:cNvGraphicFramePr/>
                <a:graphic xmlns:a="http://schemas.openxmlformats.org/drawingml/2006/main">
                  <a:graphicData uri="http://schemas.microsoft.com/office/word/2010/wordprocessingShape">
                    <wps:wsp>
                      <wps:cNvCnPr/>
                      <wps:spPr>
                        <a:xfrm flipV="1">
                          <a:off x="0" y="0"/>
                          <a:ext cx="962025"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40B10E0" id="Straight Connector 5" o:spid="_x0000_s1026" style="position:absolute;flip:y;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4.7pt,6.85pt" to="280.4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" strokecolor="#4579b8 [3044]"/>
            </w:pict>
          </mc:Fallback>
        </mc:AlternateContent>
      </w:r>
    </w:p>
    <w:p w14:paraId="3A3DD522" w14:textId="77777777" w:rsidR="00131A45" w:rsidRPr="006D490C" w:rsidRDefault="00131A45" w:rsidP="00131A45">
      <w:pPr>
        <w:spacing w:after="0"/>
        <w:jc w:val="center"/>
        <w:rPr>
          <w:rFonts w:ascii="Times New Roman" w:hAnsi="Times New Roman"/>
          <w:sz w:val="28"/>
          <w:szCs w:val="28"/>
          <w:lang w:val="vi-VN"/>
        </w:rPr>
      </w:pPr>
    </w:p>
    <w:p w14:paraId="71264EFE" w14:textId="77777777" w:rsidR="00494AF0" w:rsidRPr="006D490C" w:rsidRDefault="0028079A" w:rsidP="00494AF0">
      <w:pPr>
        <w:spacing w:before="60" w:line="360" w:lineRule="exact"/>
        <w:ind w:firstLine="720"/>
        <w:rPr>
          <w:rFonts w:ascii="Times New Roman" w:hAnsi="Times New Roman"/>
          <w:b/>
          <w:sz w:val="28"/>
          <w:szCs w:val="28"/>
          <w:lang w:val="pt-BR"/>
        </w:rPr>
      </w:pPr>
      <w:r w:rsidRPr="006D490C">
        <w:rPr>
          <w:rFonts w:ascii="Times New Roman" w:hAnsi="Times New Roman"/>
          <w:b/>
          <w:sz w:val="28"/>
          <w:szCs w:val="28"/>
          <w:lang w:val="pt-BR"/>
        </w:rPr>
        <w:t>A</w:t>
      </w:r>
      <w:r w:rsidR="00494AF0" w:rsidRPr="006D490C">
        <w:rPr>
          <w:rFonts w:ascii="Times New Roman" w:hAnsi="Times New Roman"/>
          <w:b/>
          <w:sz w:val="28"/>
          <w:szCs w:val="28"/>
          <w:lang w:val="pt-BR"/>
        </w:rPr>
        <w:t>. MỤC ĐÍCH, YÊU CẦU</w:t>
      </w:r>
    </w:p>
    <w:p w14:paraId="65B157B7" w14:textId="77777777" w:rsidR="00494AF0" w:rsidRPr="006D490C" w:rsidRDefault="0028079A" w:rsidP="00494AF0">
      <w:pPr>
        <w:spacing w:before="120" w:after="0" w:line="360" w:lineRule="exact"/>
        <w:ind w:firstLine="720"/>
        <w:rPr>
          <w:rFonts w:ascii="Times New Roman" w:hAnsi="Times New Roman"/>
          <w:b/>
          <w:sz w:val="28"/>
          <w:szCs w:val="28"/>
          <w:lang w:val="pt-BR"/>
        </w:rPr>
      </w:pPr>
      <w:r w:rsidRPr="006D490C">
        <w:rPr>
          <w:rFonts w:ascii="Times New Roman" w:hAnsi="Times New Roman"/>
          <w:b/>
          <w:sz w:val="28"/>
          <w:szCs w:val="28"/>
          <w:lang w:val="pt-BR"/>
        </w:rPr>
        <w:t>I</w:t>
      </w:r>
      <w:r w:rsidR="00524A94" w:rsidRPr="006D490C">
        <w:rPr>
          <w:rFonts w:ascii="Times New Roman" w:hAnsi="Times New Roman"/>
          <w:b/>
          <w:sz w:val="28"/>
          <w:szCs w:val="28"/>
          <w:lang w:val="pt-BR"/>
        </w:rPr>
        <w:t>.</w:t>
      </w:r>
      <w:r w:rsidR="00494AF0" w:rsidRPr="006D490C">
        <w:rPr>
          <w:rFonts w:ascii="Times New Roman" w:hAnsi="Times New Roman"/>
          <w:b/>
          <w:sz w:val="28"/>
          <w:szCs w:val="28"/>
          <w:lang w:val="pt-BR"/>
        </w:rPr>
        <w:t xml:space="preserve"> Mục đích</w:t>
      </w:r>
    </w:p>
    <w:p w14:paraId="5F7EE19E" w14:textId="77777777" w:rsidR="00494AF0" w:rsidRPr="006D490C" w:rsidRDefault="00494AF0" w:rsidP="00494AF0">
      <w:pPr>
        <w:spacing w:before="120" w:after="0" w:line="360" w:lineRule="exact"/>
        <w:ind w:firstLine="709"/>
        <w:rPr>
          <w:rFonts w:ascii="Times New Roman" w:hAnsi="Times New Roman"/>
          <w:sz w:val="28"/>
          <w:szCs w:val="28"/>
          <w:lang w:val="vi-VN"/>
        </w:rPr>
      </w:pPr>
      <w:r w:rsidRPr="006D490C">
        <w:rPr>
          <w:rFonts w:ascii="Times New Roman" w:hAnsi="Times New Roman"/>
          <w:sz w:val="28"/>
          <w:szCs w:val="28"/>
        </w:rPr>
        <w:t xml:space="preserve">- </w:t>
      </w:r>
      <w:r w:rsidRPr="006D490C">
        <w:rPr>
          <w:rFonts w:ascii="Times New Roman" w:hAnsi="Times New Roman"/>
          <w:sz w:val="28"/>
          <w:szCs w:val="28"/>
          <w:lang w:val="vi-VN"/>
        </w:rPr>
        <w:t xml:space="preserve">Nhằm </w:t>
      </w:r>
      <w:r w:rsidRPr="006D490C">
        <w:rPr>
          <w:rFonts w:ascii="Times New Roman" w:hAnsi="Times New Roman"/>
          <w:sz w:val="28"/>
          <w:szCs w:val="28"/>
        </w:rPr>
        <w:t>c</w:t>
      </w:r>
      <w:r w:rsidRPr="006D490C">
        <w:rPr>
          <w:rFonts w:ascii="Times New Roman" w:hAnsi="Times New Roman"/>
          <w:sz w:val="28"/>
          <w:szCs w:val="28"/>
          <w:lang w:val="vi-VN"/>
        </w:rPr>
        <w:t xml:space="preserve">ụ thể hóa Kế hoạch phân loại </w:t>
      </w:r>
      <w:r w:rsidRPr="006D490C">
        <w:rPr>
          <w:rFonts w:ascii="Times New Roman" w:hAnsi="Times New Roman" w:hint="eastAsia"/>
          <w:sz w:val="28"/>
          <w:szCs w:val="28"/>
          <w:lang w:val="vi-VN"/>
        </w:rPr>
        <w:t>đô</w:t>
      </w:r>
      <w:r w:rsidRPr="006D490C">
        <w:rPr>
          <w:rFonts w:ascii="Times New Roman" w:hAnsi="Times New Roman"/>
          <w:sz w:val="28"/>
          <w:szCs w:val="28"/>
          <w:lang w:val="vi-VN"/>
        </w:rPr>
        <w:t xml:space="preserve"> thị toàn quốc giai </w:t>
      </w:r>
      <w:r w:rsidRPr="006D490C">
        <w:rPr>
          <w:rFonts w:ascii="Times New Roman" w:hAnsi="Times New Roman" w:hint="eastAsia"/>
          <w:sz w:val="28"/>
          <w:szCs w:val="28"/>
          <w:lang w:val="vi-VN"/>
        </w:rPr>
        <w:t>đ</w:t>
      </w:r>
      <w:r w:rsidRPr="006D490C">
        <w:rPr>
          <w:rFonts w:ascii="Times New Roman" w:hAnsi="Times New Roman"/>
          <w:sz w:val="28"/>
          <w:szCs w:val="28"/>
          <w:lang w:val="vi-VN"/>
        </w:rPr>
        <w:t>oạn 2021-2030</w:t>
      </w:r>
      <w:r w:rsidRPr="006D490C">
        <w:rPr>
          <w:rFonts w:ascii="Times New Roman" w:hAnsi="Times New Roman"/>
          <w:sz w:val="28"/>
          <w:szCs w:val="28"/>
          <w:lang w:val="pt-BR"/>
        </w:rPr>
        <w:t xml:space="preserve"> đã được Thủ tướng Chính phủ phê duyệt tại Quyết định số 241/QĐ-TTg ngày 24/02/2021 </w:t>
      </w:r>
      <w:r w:rsidRPr="006D490C">
        <w:rPr>
          <w:rFonts w:ascii="Times New Roman" w:hAnsi="Times New Roman"/>
          <w:sz w:val="28"/>
          <w:szCs w:val="28"/>
          <w:lang w:val="vi-VN"/>
        </w:rPr>
        <w:t>và</w:t>
      </w:r>
      <w:r w:rsidRPr="006D490C">
        <w:rPr>
          <w:rFonts w:ascii="Times New Roman" w:hAnsi="Times New Roman"/>
          <w:sz w:val="28"/>
          <w:szCs w:val="28"/>
          <w:lang w:val="pt-BR"/>
        </w:rPr>
        <w:t xml:space="preserve"> Quy hoạch tỉnh An Giang thời kỳ 2021-2030, tầm nhìn đến năm 2050 đã được Thủ tướng Chính phủ phê duyệt tại Quyết định số 1369/QĐ-TTg ngày 15/11/2023 và</w:t>
      </w:r>
      <w:r w:rsidRPr="006D490C">
        <w:rPr>
          <w:rFonts w:ascii="Times New Roman" w:hAnsi="Times New Roman"/>
          <w:sz w:val="28"/>
          <w:szCs w:val="28"/>
          <w:lang w:val="vi-VN"/>
        </w:rPr>
        <w:t xml:space="preserve"> các </w:t>
      </w:r>
      <w:r w:rsidRPr="006D490C">
        <w:rPr>
          <w:rFonts w:ascii="Times New Roman" w:hAnsi="Times New Roman"/>
          <w:sz w:val="28"/>
          <w:szCs w:val="28"/>
        </w:rPr>
        <w:t>c</w:t>
      </w:r>
      <w:r w:rsidRPr="006D490C">
        <w:rPr>
          <w:rFonts w:ascii="Times New Roman" w:hAnsi="Times New Roman"/>
          <w:sz w:val="28"/>
          <w:szCs w:val="28"/>
          <w:lang w:val="vi-VN"/>
        </w:rPr>
        <w:t>hương trình, kế hoạch khác có liên quan đã được phê duyệt nhằm phát huy tối đa hiệu quả đầu tư phát triển kinh tế, xã hội.</w:t>
      </w:r>
    </w:p>
    <w:p w14:paraId="21A257F2" w14:textId="77777777" w:rsidR="00494AF0" w:rsidRPr="006D490C" w:rsidRDefault="00494AF0" w:rsidP="00494AF0">
      <w:pPr>
        <w:spacing w:before="120" w:after="0" w:line="360" w:lineRule="exact"/>
        <w:ind w:firstLine="709"/>
        <w:rPr>
          <w:rFonts w:ascii="Times New Roman" w:hAnsi="Times New Roman"/>
          <w:sz w:val="28"/>
          <w:szCs w:val="28"/>
          <w:lang w:val="vi-VN"/>
        </w:rPr>
      </w:pPr>
      <w:r w:rsidRPr="006D490C">
        <w:rPr>
          <w:rFonts w:ascii="Times New Roman" w:hAnsi="Times New Roman"/>
          <w:sz w:val="28"/>
          <w:szCs w:val="28"/>
          <w:lang w:val="vi-VN"/>
        </w:rPr>
        <w:t xml:space="preserve">- Từng bước đầu tư xây dựng hoàn chỉnh mạng lưới đô thị trên địa bàn tỉnh theo từng giai đoạn phát triển trên cơ sở </w:t>
      </w:r>
      <w:r w:rsidRPr="006D490C">
        <w:rPr>
          <w:rFonts w:ascii="Times New Roman" w:hAnsi="Times New Roman"/>
          <w:sz w:val="28"/>
          <w:szCs w:val="28"/>
          <w:lang w:val="pt-BR"/>
        </w:rPr>
        <w:t xml:space="preserve">Quy hoạch tỉnh An Giang thời kỳ 2021-2030, tầm nhìn đến năm 2050 </w:t>
      </w:r>
      <w:r w:rsidRPr="006D490C">
        <w:rPr>
          <w:rFonts w:ascii="Times New Roman" w:hAnsi="Times New Roman"/>
          <w:sz w:val="28"/>
          <w:szCs w:val="28"/>
          <w:lang w:val="vi-VN"/>
        </w:rPr>
        <w:t xml:space="preserve">và các quy </w:t>
      </w:r>
      <w:r w:rsidRPr="006D490C">
        <w:rPr>
          <w:rFonts w:ascii="Times New Roman" w:hAnsi="Times New Roman"/>
          <w:sz w:val="28"/>
          <w:szCs w:val="28"/>
        </w:rPr>
        <w:t xml:space="preserve">hoạch </w:t>
      </w:r>
      <w:r w:rsidRPr="006D490C">
        <w:rPr>
          <w:rFonts w:ascii="Times New Roman" w:hAnsi="Times New Roman"/>
          <w:sz w:val="28"/>
          <w:szCs w:val="28"/>
          <w:lang w:val="vi-VN"/>
        </w:rPr>
        <w:t>đô thị được phê duyệt.</w:t>
      </w:r>
    </w:p>
    <w:p w14:paraId="6C14A7D1" w14:textId="77777777" w:rsidR="00494AF0" w:rsidRPr="006D490C" w:rsidRDefault="0028079A" w:rsidP="00494AF0">
      <w:pPr>
        <w:spacing w:before="120" w:after="0" w:line="360" w:lineRule="exact"/>
        <w:ind w:firstLine="709"/>
        <w:rPr>
          <w:rFonts w:ascii="Times New Roman" w:hAnsi="Times New Roman"/>
          <w:b/>
          <w:sz w:val="28"/>
          <w:szCs w:val="28"/>
          <w:lang w:val="vi-VN"/>
        </w:rPr>
      </w:pPr>
      <w:r w:rsidRPr="006D490C">
        <w:rPr>
          <w:rFonts w:ascii="Times New Roman" w:hAnsi="Times New Roman"/>
          <w:b/>
          <w:sz w:val="28"/>
          <w:szCs w:val="28"/>
        </w:rPr>
        <w:t>II</w:t>
      </w:r>
      <w:r w:rsidR="00494AF0" w:rsidRPr="006D490C">
        <w:rPr>
          <w:rFonts w:ascii="Times New Roman" w:hAnsi="Times New Roman"/>
          <w:b/>
          <w:sz w:val="28"/>
          <w:szCs w:val="28"/>
          <w:lang w:val="vi-VN"/>
        </w:rPr>
        <w:t>. Yêu cầu</w:t>
      </w:r>
    </w:p>
    <w:p w14:paraId="6F76F303" w14:textId="77777777" w:rsidR="00494AF0" w:rsidRPr="006D490C" w:rsidRDefault="00494AF0" w:rsidP="00494AF0">
      <w:pPr>
        <w:tabs>
          <w:tab w:val="left" w:pos="720"/>
        </w:tabs>
        <w:spacing w:before="120" w:after="0" w:line="360" w:lineRule="exact"/>
        <w:ind w:firstLine="709"/>
        <w:rPr>
          <w:rFonts w:ascii="Times New Roman" w:hAnsi="Times New Roman"/>
          <w:sz w:val="28"/>
          <w:szCs w:val="28"/>
          <w:lang w:val="vi-VN"/>
        </w:rPr>
      </w:pPr>
      <w:r w:rsidRPr="006D490C">
        <w:rPr>
          <w:rFonts w:ascii="Times New Roman" w:hAnsi="Times New Roman"/>
          <w:sz w:val="28"/>
          <w:szCs w:val="28"/>
          <w:lang w:val="vi-VN"/>
        </w:rPr>
        <w:t xml:space="preserve">- Phát triển hệ thống đô thị phù hợp với định hướng phát triển kinh tế - xã hội và </w:t>
      </w:r>
      <w:r w:rsidRPr="006D490C">
        <w:rPr>
          <w:rFonts w:ascii="Times New Roman" w:hAnsi="Times New Roman"/>
          <w:sz w:val="28"/>
          <w:szCs w:val="28"/>
          <w:lang w:val="pt-BR"/>
        </w:rPr>
        <w:t>Quy hoạch tỉnh An Giang thời kỳ 2021-2030, tầm nhìn đến năm 2050</w:t>
      </w:r>
      <w:r w:rsidRPr="006D490C">
        <w:rPr>
          <w:rFonts w:ascii="Times New Roman" w:hAnsi="Times New Roman"/>
          <w:sz w:val="28"/>
          <w:szCs w:val="28"/>
          <w:lang w:val="vi-VN"/>
        </w:rPr>
        <w:t>.</w:t>
      </w:r>
    </w:p>
    <w:p w14:paraId="41559E1F" w14:textId="77777777" w:rsidR="00494AF0" w:rsidRPr="006D490C" w:rsidRDefault="00494AF0" w:rsidP="00494AF0">
      <w:pPr>
        <w:tabs>
          <w:tab w:val="left" w:pos="720"/>
        </w:tabs>
        <w:spacing w:before="120" w:after="0" w:line="360" w:lineRule="exact"/>
        <w:ind w:firstLine="709"/>
        <w:rPr>
          <w:rFonts w:ascii="Times New Roman" w:hAnsi="Times New Roman"/>
          <w:sz w:val="28"/>
          <w:szCs w:val="28"/>
          <w:lang w:val="vi-VN"/>
        </w:rPr>
      </w:pPr>
      <w:r w:rsidRPr="006D490C">
        <w:rPr>
          <w:rFonts w:ascii="Times New Roman" w:hAnsi="Times New Roman"/>
          <w:sz w:val="28"/>
          <w:szCs w:val="28"/>
          <w:lang w:val="vi-VN"/>
        </w:rPr>
        <w:t>- Phân bố một hệ thống đô thị trung tâm nhiều cấp, kết hợp giữa cải tạo các đô thị cũ và xây dựng các đô thị mới để tạo thế cân bằng phát triển giữa các vùng và phù hợp với các đặc thù phát triển của từng vùng.</w:t>
      </w:r>
    </w:p>
    <w:p w14:paraId="0C9FD19F" w14:textId="77777777" w:rsidR="00494AF0" w:rsidRPr="006D490C" w:rsidRDefault="00494AF0" w:rsidP="00494AF0">
      <w:pPr>
        <w:tabs>
          <w:tab w:val="left" w:pos="720"/>
        </w:tabs>
        <w:spacing w:before="120" w:after="0" w:line="360" w:lineRule="exact"/>
        <w:ind w:firstLine="709"/>
        <w:rPr>
          <w:rFonts w:ascii="Times New Roman" w:hAnsi="Times New Roman"/>
          <w:sz w:val="28"/>
          <w:szCs w:val="28"/>
          <w:lang w:val="vi-VN"/>
        </w:rPr>
      </w:pPr>
      <w:r w:rsidRPr="006D490C">
        <w:rPr>
          <w:rFonts w:ascii="Times New Roman" w:hAnsi="Times New Roman"/>
          <w:sz w:val="28"/>
          <w:szCs w:val="28"/>
          <w:lang w:val="vi-VN"/>
        </w:rPr>
        <w:t>- Tập trung đầu tư phát triển các đô thị trung tâm gắn với vùng kinh tế trọng điểm.</w:t>
      </w:r>
    </w:p>
    <w:p w14:paraId="6A3989BD" w14:textId="77777777" w:rsidR="00494AF0" w:rsidRPr="006D490C" w:rsidRDefault="00494AF0" w:rsidP="00494AF0">
      <w:pPr>
        <w:tabs>
          <w:tab w:val="left" w:pos="720"/>
        </w:tabs>
        <w:spacing w:before="120" w:after="0" w:line="360" w:lineRule="exact"/>
        <w:ind w:firstLine="709"/>
        <w:rPr>
          <w:rFonts w:ascii="Times New Roman" w:hAnsi="Times New Roman"/>
          <w:sz w:val="28"/>
          <w:szCs w:val="28"/>
          <w:lang w:val="vi-VN"/>
        </w:rPr>
      </w:pPr>
      <w:r w:rsidRPr="006D490C">
        <w:rPr>
          <w:rFonts w:ascii="Times New Roman" w:hAnsi="Times New Roman"/>
          <w:sz w:val="28"/>
          <w:szCs w:val="28"/>
          <w:lang w:val="vi-VN"/>
        </w:rPr>
        <w:t>- Nâng cao chất lượng đô thị, kết hợp quản lý quy hoạch đô thị gắn với phát triển nông thôn và xây dựng nông thôn mới.</w:t>
      </w:r>
    </w:p>
    <w:p w14:paraId="3C6614B7" w14:textId="77777777" w:rsidR="00494AF0" w:rsidRPr="006D490C" w:rsidRDefault="00494AF0" w:rsidP="00494AF0">
      <w:pPr>
        <w:tabs>
          <w:tab w:val="left" w:pos="720"/>
        </w:tabs>
        <w:spacing w:before="120" w:after="0" w:line="360" w:lineRule="exact"/>
        <w:ind w:firstLine="709"/>
        <w:rPr>
          <w:rFonts w:ascii="Times New Roman" w:hAnsi="Times New Roman"/>
          <w:sz w:val="28"/>
          <w:szCs w:val="28"/>
          <w:lang w:val="vi-VN"/>
        </w:rPr>
      </w:pPr>
      <w:r w:rsidRPr="006D490C">
        <w:rPr>
          <w:rFonts w:ascii="Times New Roman" w:hAnsi="Times New Roman"/>
          <w:sz w:val="28"/>
          <w:szCs w:val="28"/>
          <w:lang w:val="vi-VN"/>
        </w:rPr>
        <w:t xml:space="preserve">- Nâng cao tỷ lệ đô thị hóa phù hợp tốc độ phát triển đô thị chung </w:t>
      </w:r>
      <w:r w:rsidRPr="006D490C">
        <w:rPr>
          <w:rFonts w:ascii="Times New Roman" w:hAnsi="Times New Roman"/>
          <w:sz w:val="28"/>
          <w:szCs w:val="28"/>
        </w:rPr>
        <w:t xml:space="preserve">của </w:t>
      </w:r>
      <w:r w:rsidRPr="006D490C">
        <w:rPr>
          <w:rFonts w:ascii="Times New Roman" w:hAnsi="Times New Roman"/>
          <w:sz w:val="28"/>
          <w:szCs w:val="28"/>
          <w:lang w:val="vi-VN"/>
        </w:rPr>
        <w:t>cả nước.</w:t>
      </w:r>
    </w:p>
    <w:p w14:paraId="33359064" w14:textId="77777777" w:rsidR="00494AF0" w:rsidRPr="006D490C" w:rsidRDefault="00494AF0" w:rsidP="00494AF0">
      <w:pPr>
        <w:tabs>
          <w:tab w:val="left" w:pos="720"/>
        </w:tabs>
        <w:spacing w:before="120" w:after="0" w:line="360" w:lineRule="exact"/>
        <w:ind w:firstLine="709"/>
        <w:rPr>
          <w:rFonts w:ascii="Times New Roman" w:hAnsi="Times New Roman"/>
          <w:sz w:val="28"/>
          <w:szCs w:val="28"/>
          <w:lang w:val="vi-VN"/>
        </w:rPr>
      </w:pPr>
      <w:r w:rsidRPr="006D490C">
        <w:rPr>
          <w:rFonts w:ascii="Times New Roman" w:hAnsi="Times New Roman"/>
          <w:sz w:val="28"/>
          <w:szCs w:val="28"/>
          <w:lang w:val="vi-VN"/>
        </w:rPr>
        <w:t>- Xây dựng hệ thống hạ tầng kỹ thuật kết nối các đô thị hoàn chỉnh, thuận tiện thúc đẩy sự phát triển của từng đô thị.</w:t>
      </w:r>
    </w:p>
    <w:p w14:paraId="28F112FD" w14:textId="77777777" w:rsidR="00494AF0" w:rsidRPr="006D490C" w:rsidRDefault="00494AF0" w:rsidP="00494AF0">
      <w:pPr>
        <w:spacing w:before="120" w:after="0" w:line="360" w:lineRule="exact"/>
        <w:ind w:firstLine="709"/>
        <w:rPr>
          <w:rFonts w:ascii="Times New Roman" w:hAnsi="Times New Roman"/>
          <w:sz w:val="28"/>
          <w:szCs w:val="28"/>
          <w:lang w:val="vi-VN"/>
        </w:rPr>
      </w:pPr>
      <w:r w:rsidRPr="006D490C">
        <w:rPr>
          <w:rFonts w:ascii="Times New Roman" w:hAnsi="Times New Roman"/>
          <w:sz w:val="28"/>
          <w:szCs w:val="28"/>
          <w:lang w:val="vi-VN"/>
        </w:rPr>
        <w:t>- Đề xuất giải pháp chính sách để huy động các nguồn lực đầu tư phát triển đô thị</w:t>
      </w:r>
      <w:r w:rsidRPr="006D490C">
        <w:rPr>
          <w:rFonts w:ascii="Times New Roman" w:hAnsi="Times New Roman"/>
          <w:sz w:val="28"/>
          <w:szCs w:val="28"/>
        </w:rPr>
        <w:t xml:space="preserve"> </w:t>
      </w:r>
      <w:r w:rsidRPr="006D490C">
        <w:rPr>
          <w:rFonts w:ascii="Times New Roman" w:hAnsi="Times New Roman"/>
          <w:sz w:val="28"/>
          <w:szCs w:val="28"/>
          <w:lang w:val="vi-VN"/>
        </w:rPr>
        <w:t xml:space="preserve">đảm bảo nâng cao chất lượng, diện mạo kiến trúc cảnh quan đô thị theo hướng </w:t>
      </w:r>
      <w:r w:rsidRPr="006D490C">
        <w:rPr>
          <w:rFonts w:ascii="Times New Roman" w:hAnsi="Times New Roman"/>
          <w:sz w:val="28"/>
          <w:szCs w:val="28"/>
          <w:lang w:val="vi-VN"/>
        </w:rPr>
        <w:lastRenderedPageBreak/>
        <w:t>hiện đại, văn minh, bền vững và giữ gìn những giá trị, bản sắc văn hóa của mỗi đô thị.</w:t>
      </w:r>
    </w:p>
    <w:p w14:paraId="43723267" w14:textId="77777777" w:rsidR="00494AF0" w:rsidRPr="006D490C" w:rsidRDefault="00494AF0" w:rsidP="00494AF0">
      <w:pPr>
        <w:tabs>
          <w:tab w:val="left" w:pos="720"/>
        </w:tabs>
        <w:spacing w:before="120" w:after="0" w:line="360" w:lineRule="exact"/>
        <w:ind w:firstLine="709"/>
        <w:rPr>
          <w:rFonts w:ascii="Times New Roman" w:hAnsi="Times New Roman"/>
          <w:sz w:val="28"/>
          <w:szCs w:val="28"/>
          <w:lang w:val="vi-VN"/>
        </w:rPr>
      </w:pPr>
      <w:r w:rsidRPr="006D490C">
        <w:rPr>
          <w:rFonts w:ascii="Times New Roman" w:hAnsi="Times New Roman"/>
          <w:sz w:val="28"/>
          <w:szCs w:val="28"/>
          <w:lang w:val="vi-VN"/>
        </w:rPr>
        <w:t xml:space="preserve">- Lập danh mục thứ tự ưu tiên đầu tư xây dựng hệ thống hạ tầng khung và công trình đầu mối hạ tầng kỹ thuật kết nối hệ thống đô thị trong </w:t>
      </w:r>
      <w:r w:rsidRPr="006D490C">
        <w:rPr>
          <w:rFonts w:ascii="Times New Roman" w:hAnsi="Times New Roman"/>
          <w:sz w:val="28"/>
          <w:szCs w:val="28"/>
        </w:rPr>
        <w:t>t</w:t>
      </w:r>
      <w:r w:rsidRPr="006D490C">
        <w:rPr>
          <w:rFonts w:ascii="Times New Roman" w:hAnsi="Times New Roman"/>
          <w:sz w:val="28"/>
          <w:szCs w:val="28"/>
          <w:lang w:val="vi-VN"/>
        </w:rPr>
        <w:t xml:space="preserve">ỉnh theo kế hoạch, lộ trình cụ thể cho từng giai đoạn phát triển đảm bảo phù hợp với định hướng </w:t>
      </w:r>
      <w:r w:rsidRPr="006D490C">
        <w:rPr>
          <w:rFonts w:ascii="Times New Roman" w:hAnsi="Times New Roman"/>
          <w:sz w:val="28"/>
          <w:szCs w:val="28"/>
          <w:lang w:val="pt-BR"/>
        </w:rPr>
        <w:t>Quy hoạch tỉnh An Giang thời kỳ 2021-2030, tầm nhìn đến năm 2050</w:t>
      </w:r>
      <w:r w:rsidRPr="006D490C">
        <w:rPr>
          <w:rFonts w:ascii="Times New Roman" w:hAnsi="Times New Roman"/>
          <w:sz w:val="28"/>
          <w:szCs w:val="28"/>
          <w:lang w:val="vi-VN"/>
        </w:rPr>
        <w:t>, quy hoạch đô thị và các quy hoạch phát triển ngành.</w:t>
      </w:r>
    </w:p>
    <w:p w14:paraId="0F045FA1" w14:textId="77777777" w:rsidR="00494AF0" w:rsidRPr="006D490C" w:rsidRDefault="00494AF0" w:rsidP="005769A9">
      <w:pPr>
        <w:spacing w:before="120" w:after="120" w:line="276" w:lineRule="auto"/>
        <w:ind w:firstLine="709"/>
        <w:rPr>
          <w:rFonts w:ascii="Times New Roman" w:hAnsi="Times New Roman"/>
          <w:b/>
          <w:sz w:val="28"/>
          <w:szCs w:val="28"/>
        </w:rPr>
      </w:pPr>
      <w:r w:rsidRPr="006D490C">
        <w:rPr>
          <w:rFonts w:ascii="Times New Roman" w:hAnsi="Times New Roman"/>
          <w:sz w:val="28"/>
          <w:szCs w:val="28"/>
          <w:lang w:val="vi-VN"/>
        </w:rPr>
        <w:t>- Đề xuất giải pháp thực hiện Chương trình phát triển đô thị theo quy hoạch, kế hoạch được duyệt cho từng giai đoạn.</w:t>
      </w:r>
    </w:p>
    <w:p w14:paraId="35D55E88" w14:textId="11D81DB1" w:rsidR="00494AF0" w:rsidRPr="006D490C" w:rsidRDefault="0028079A" w:rsidP="00B753E1">
      <w:pPr>
        <w:spacing w:before="120" w:after="0" w:line="300" w:lineRule="exact"/>
        <w:ind w:firstLine="720"/>
        <w:rPr>
          <w:rFonts w:ascii="Times New Roman" w:hAnsi="Times New Roman"/>
          <w:b/>
          <w:sz w:val="28"/>
          <w:szCs w:val="28"/>
        </w:rPr>
      </w:pPr>
      <w:r w:rsidRPr="006D490C">
        <w:rPr>
          <w:rFonts w:ascii="Times New Roman" w:hAnsi="Times New Roman"/>
          <w:b/>
          <w:sz w:val="28"/>
          <w:szCs w:val="28"/>
        </w:rPr>
        <w:t>B</w:t>
      </w:r>
      <w:r w:rsidR="00524A94" w:rsidRPr="006D490C">
        <w:rPr>
          <w:rFonts w:ascii="Times New Roman" w:hAnsi="Times New Roman"/>
          <w:b/>
          <w:sz w:val="28"/>
          <w:szCs w:val="28"/>
        </w:rPr>
        <w:t xml:space="preserve">. </w:t>
      </w:r>
      <w:r w:rsidR="00A36559" w:rsidRPr="006D490C">
        <w:rPr>
          <w:rFonts w:ascii="Times New Roman" w:hAnsi="Times New Roman"/>
          <w:b/>
          <w:sz w:val="28"/>
          <w:szCs w:val="28"/>
        </w:rPr>
        <w:t>TÊN CHƯƠNG TRÌNH, NỘI DUNG YÊU CẦU</w:t>
      </w:r>
      <w:r w:rsidR="00524A94" w:rsidRPr="006D490C">
        <w:rPr>
          <w:rFonts w:ascii="Times New Roman" w:hAnsi="Times New Roman"/>
          <w:b/>
          <w:sz w:val="28"/>
          <w:szCs w:val="28"/>
        </w:rPr>
        <w:t>:</w:t>
      </w:r>
    </w:p>
    <w:p w14:paraId="4F996A74" w14:textId="4B95BDAE" w:rsidR="00A36559" w:rsidRPr="006D490C" w:rsidRDefault="00A36559" w:rsidP="00A36559">
      <w:pPr>
        <w:spacing w:before="120" w:after="0" w:line="276" w:lineRule="auto"/>
        <w:ind w:firstLine="720"/>
        <w:rPr>
          <w:rFonts w:ascii="Times New Roman" w:hAnsi="Times New Roman"/>
          <w:sz w:val="28"/>
          <w:szCs w:val="28"/>
        </w:rPr>
      </w:pPr>
      <w:r w:rsidRPr="006D490C">
        <w:rPr>
          <w:rFonts w:ascii="Times New Roman" w:hAnsi="Times New Roman"/>
          <w:b/>
          <w:sz w:val="28"/>
          <w:szCs w:val="28"/>
        </w:rPr>
        <w:t xml:space="preserve">I. Tên chương trình: </w:t>
      </w:r>
      <w:r w:rsidRPr="006D490C">
        <w:rPr>
          <w:rFonts w:ascii="Times New Roman" w:hAnsi="Times New Roman"/>
          <w:bCs/>
          <w:iCs/>
          <w:sz w:val="28"/>
          <w:szCs w:val="28"/>
        </w:rPr>
        <w:t>Điều chỉnh</w:t>
      </w:r>
      <w:r w:rsidRPr="006D490C">
        <w:rPr>
          <w:rFonts w:ascii="Times New Roman" w:hAnsi="Times New Roman"/>
          <w:sz w:val="28"/>
          <w:szCs w:val="28"/>
        </w:rPr>
        <w:t xml:space="preserve"> </w:t>
      </w:r>
      <w:r w:rsidRPr="006D490C">
        <w:rPr>
          <w:rFonts w:ascii="Times New Roman" w:hAnsi="Times New Roman"/>
          <w:bCs/>
          <w:sz w:val="28"/>
          <w:szCs w:val="28"/>
          <w:lang w:val="pt-BR"/>
        </w:rPr>
        <w:t>Chương trình phát triển đô thị tỉnh An Giang đến năm 2030, tầm nhìn đến năm 2050.</w:t>
      </w:r>
      <w:r w:rsidRPr="006D490C">
        <w:rPr>
          <w:rFonts w:ascii="Times New Roman" w:hAnsi="Times New Roman"/>
          <w:sz w:val="28"/>
          <w:szCs w:val="28"/>
        </w:rPr>
        <w:t xml:space="preserve"> </w:t>
      </w:r>
    </w:p>
    <w:p w14:paraId="14CD2221" w14:textId="3E4DFE23" w:rsidR="00A36559" w:rsidRPr="006D490C" w:rsidRDefault="00A36559" w:rsidP="00524A94">
      <w:pPr>
        <w:spacing w:before="120" w:after="0" w:line="300" w:lineRule="exact"/>
        <w:ind w:firstLine="720"/>
        <w:rPr>
          <w:rFonts w:ascii="Times New Roman" w:hAnsi="Times New Roman"/>
          <w:b/>
          <w:sz w:val="28"/>
          <w:szCs w:val="28"/>
        </w:rPr>
      </w:pPr>
      <w:r w:rsidRPr="006D490C">
        <w:rPr>
          <w:rFonts w:ascii="Times New Roman" w:hAnsi="Times New Roman"/>
          <w:b/>
          <w:sz w:val="28"/>
          <w:szCs w:val="28"/>
        </w:rPr>
        <w:t xml:space="preserve">II. Nội dung yêu cầu: </w:t>
      </w:r>
    </w:p>
    <w:p w14:paraId="55986657" w14:textId="11836A1D" w:rsidR="00524A94" w:rsidRPr="006D490C" w:rsidRDefault="00A36559" w:rsidP="00524A94">
      <w:pPr>
        <w:spacing w:before="120" w:after="0" w:line="300" w:lineRule="exact"/>
        <w:ind w:firstLine="720"/>
        <w:rPr>
          <w:rFonts w:ascii="Times New Roman" w:hAnsi="Times New Roman"/>
          <w:b/>
          <w:sz w:val="28"/>
          <w:szCs w:val="28"/>
          <w:lang w:val="vi-VN"/>
        </w:rPr>
      </w:pPr>
      <w:r w:rsidRPr="006D490C">
        <w:rPr>
          <w:rFonts w:ascii="Times New Roman" w:hAnsi="Times New Roman"/>
          <w:b/>
          <w:sz w:val="28"/>
          <w:szCs w:val="28"/>
        </w:rPr>
        <w:t>1.</w:t>
      </w:r>
      <w:r w:rsidR="00524A94" w:rsidRPr="006D490C">
        <w:rPr>
          <w:rFonts w:ascii="Times New Roman" w:hAnsi="Times New Roman"/>
          <w:b/>
          <w:sz w:val="28"/>
          <w:szCs w:val="28"/>
          <w:lang w:val="vi-VN"/>
        </w:rPr>
        <w:t xml:space="preserve"> Lý do và sự cần thiết </w:t>
      </w:r>
      <w:r w:rsidR="00B753E1" w:rsidRPr="006D490C">
        <w:rPr>
          <w:rFonts w:ascii="Times New Roman" w:hAnsi="Times New Roman"/>
          <w:b/>
          <w:sz w:val="28"/>
          <w:szCs w:val="28"/>
        </w:rPr>
        <w:t>điều chỉnh</w:t>
      </w:r>
      <w:r w:rsidR="00524A94" w:rsidRPr="006D490C">
        <w:rPr>
          <w:rFonts w:ascii="Times New Roman" w:hAnsi="Times New Roman"/>
          <w:b/>
          <w:sz w:val="28"/>
          <w:szCs w:val="28"/>
          <w:lang w:val="vi-VN"/>
        </w:rPr>
        <w:t xml:space="preserve"> </w:t>
      </w:r>
      <w:r w:rsidR="00524A94" w:rsidRPr="006D490C">
        <w:rPr>
          <w:rFonts w:ascii="Times New Roman" w:hAnsi="Times New Roman"/>
          <w:b/>
          <w:bCs/>
          <w:sz w:val="28"/>
          <w:szCs w:val="28"/>
          <w:lang w:val="pt-BR"/>
        </w:rPr>
        <w:t>Chương trình phát triển đô thị tỉnh An Giang đến năm 2030, tầm nhìn đến năm 2050</w:t>
      </w:r>
    </w:p>
    <w:p w14:paraId="529AF6C3" w14:textId="346D91BE" w:rsidR="00524A94" w:rsidRPr="006D490C" w:rsidRDefault="00524A94" w:rsidP="005635FA">
      <w:pPr>
        <w:spacing w:before="120" w:after="0" w:line="276" w:lineRule="auto"/>
        <w:ind w:firstLine="709"/>
        <w:rPr>
          <w:rFonts w:ascii="Times New Roman" w:hAnsi="Times New Roman"/>
          <w:sz w:val="28"/>
          <w:szCs w:val="28"/>
          <w:lang w:val="vi-VN"/>
        </w:rPr>
      </w:pPr>
      <w:r w:rsidRPr="006D490C">
        <w:rPr>
          <w:rFonts w:ascii="Times New Roman" w:hAnsi="Times New Roman"/>
          <w:sz w:val="28"/>
          <w:szCs w:val="28"/>
          <w:lang w:val="vi-VN"/>
        </w:rPr>
        <w:t>An Giang là tỉnh ở miền Tây Nam Bộ, thuộc vùng kinh tế trọng điểm</w:t>
      </w:r>
      <w:r w:rsidR="00A33BBD" w:rsidRPr="006D490C">
        <w:rPr>
          <w:rFonts w:ascii="Times New Roman" w:hAnsi="Times New Roman"/>
          <w:sz w:val="28"/>
          <w:szCs w:val="28"/>
        </w:rPr>
        <w:t xml:space="preserve"> </w:t>
      </w:r>
      <w:r w:rsidR="00A33BBD" w:rsidRPr="006D490C">
        <w:rPr>
          <w:rFonts w:ascii="Times New Roman" w:hAnsi="Times New Roman"/>
          <w:sz w:val="28"/>
          <w:szCs w:val="28"/>
          <w:lang w:val="vi-VN"/>
        </w:rPr>
        <w:t xml:space="preserve">(KTTĐ) </w:t>
      </w:r>
      <w:r w:rsidRPr="006D490C">
        <w:rPr>
          <w:rFonts w:ascii="Times New Roman" w:hAnsi="Times New Roman"/>
          <w:sz w:val="28"/>
          <w:szCs w:val="28"/>
          <w:lang w:val="vi-VN"/>
        </w:rPr>
        <w:t>vùng Đồng bằng sông Cửu Long</w:t>
      </w:r>
      <w:r w:rsidR="00A33BBD" w:rsidRPr="006D490C">
        <w:rPr>
          <w:rFonts w:ascii="Times New Roman" w:hAnsi="Times New Roman"/>
          <w:sz w:val="28"/>
          <w:szCs w:val="28"/>
        </w:rPr>
        <w:t xml:space="preserve"> </w:t>
      </w:r>
      <w:r w:rsidR="00A33BBD" w:rsidRPr="006D490C">
        <w:rPr>
          <w:rFonts w:ascii="Times New Roman" w:hAnsi="Times New Roman"/>
          <w:sz w:val="28"/>
          <w:szCs w:val="28"/>
          <w:lang w:val="vi-VN"/>
        </w:rPr>
        <w:t>(ĐBSCL)</w:t>
      </w:r>
      <w:r w:rsidRPr="006D490C">
        <w:rPr>
          <w:rFonts w:ascii="Times New Roman" w:hAnsi="Times New Roman"/>
          <w:sz w:val="28"/>
          <w:szCs w:val="28"/>
          <w:lang w:val="vi-VN"/>
        </w:rPr>
        <w:t>, gồm Cần Th</w:t>
      </w:r>
      <w:r w:rsidRPr="006D490C">
        <w:rPr>
          <w:rFonts w:ascii="Times New Roman" w:hAnsi="Times New Roman" w:hint="eastAsia"/>
          <w:sz w:val="28"/>
          <w:szCs w:val="28"/>
          <w:lang w:val="vi-VN"/>
        </w:rPr>
        <w:t>ơ</w:t>
      </w:r>
      <w:r w:rsidRPr="006D490C">
        <w:rPr>
          <w:rFonts w:ascii="Times New Roman" w:hAnsi="Times New Roman"/>
          <w:sz w:val="28"/>
          <w:szCs w:val="28"/>
          <w:lang w:val="vi-VN"/>
        </w:rPr>
        <w:t>, An Giang, Kiên Giang và Cà Mau. Phía Đông Bắc giáp tỉnh Đồng Tháp, phía Tây Bắc giáp Campuchia với đ</w:t>
      </w:r>
      <w:r w:rsidRPr="006D490C">
        <w:rPr>
          <w:rFonts w:ascii="Times New Roman" w:hAnsi="Times New Roman" w:hint="eastAsia"/>
          <w:sz w:val="28"/>
          <w:szCs w:val="28"/>
          <w:lang w:val="vi-VN"/>
        </w:rPr>
        <w:t>ư</w:t>
      </w:r>
      <w:r w:rsidRPr="006D490C">
        <w:rPr>
          <w:rFonts w:ascii="Times New Roman" w:hAnsi="Times New Roman"/>
          <w:sz w:val="28"/>
          <w:szCs w:val="28"/>
          <w:lang w:val="vi-VN"/>
        </w:rPr>
        <w:t>ờng biên giới dài gần 100 km, có Khu kinh tế cửa khẩu An Giang, phía Tây Nam giáp tỉnh Kiên Giang và phía Đông Nam giáp thành phố Cần Th</w:t>
      </w:r>
      <w:r w:rsidRPr="006D490C">
        <w:rPr>
          <w:rFonts w:ascii="Times New Roman" w:hAnsi="Times New Roman" w:hint="eastAsia"/>
          <w:sz w:val="28"/>
          <w:szCs w:val="28"/>
          <w:lang w:val="vi-VN"/>
        </w:rPr>
        <w:t>ơ</w:t>
      </w:r>
      <w:r w:rsidRPr="006D490C">
        <w:rPr>
          <w:rFonts w:ascii="Times New Roman" w:hAnsi="Times New Roman"/>
          <w:sz w:val="28"/>
          <w:szCs w:val="28"/>
          <w:lang w:val="vi-VN"/>
        </w:rPr>
        <w:t>.</w:t>
      </w:r>
    </w:p>
    <w:p w14:paraId="1DF98AE8" w14:textId="77777777" w:rsidR="00524A94" w:rsidRPr="006D490C" w:rsidRDefault="00524A94" w:rsidP="005635FA">
      <w:pPr>
        <w:spacing w:before="120" w:after="0" w:line="276" w:lineRule="auto"/>
        <w:ind w:firstLine="709"/>
        <w:rPr>
          <w:rFonts w:ascii="Times New Roman" w:hAnsi="Times New Roman"/>
          <w:sz w:val="28"/>
          <w:szCs w:val="28"/>
          <w:lang w:val="vi-VN"/>
        </w:rPr>
      </w:pPr>
      <w:r w:rsidRPr="006D490C">
        <w:rPr>
          <w:rFonts w:ascii="Times New Roman" w:hAnsi="Times New Roman"/>
          <w:sz w:val="28"/>
          <w:szCs w:val="28"/>
          <w:lang w:val="vi-VN"/>
        </w:rPr>
        <w:t>Trên địa bàn tỉnh có các tuyến giao thông đ</w:t>
      </w:r>
      <w:r w:rsidRPr="006D490C">
        <w:rPr>
          <w:rFonts w:ascii="Times New Roman" w:hAnsi="Times New Roman" w:hint="eastAsia"/>
          <w:sz w:val="28"/>
          <w:szCs w:val="28"/>
          <w:lang w:val="vi-VN"/>
        </w:rPr>
        <w:t>ư</w:t>
      </w:r>
      <w:r w:rsidRPr="006D490C">
        <w:rPr>
          <w:rFonts w:ascii="Times New Roman" w:hAnsi="Times New Roman"/>
          <w:sz w:val="28"/>
          <w:szCs w:val="28"/>
          <w:lang w:val="vi-VN"/>
        </w:rPr>
        <w:t>ờng bộ và đ</w:t>
      </w:r>
      <w:r w:rsidRPr="006D490C">
        <w:rPr>
          <w:rFonts w:ascii="Times New Roman" w:hAnsi="Times New Roman" w:hint="eastAsia"/>
          <w:sz w:val="28"/>
          <w:szCs w:val="28"/>
          <w:lang w:val="vi-VN"/>
        </w:rPr>
        <w:t>ư</w:t>
      </w:r>
      <w:r w:rsidRPr="006D490C">
        <w:rPr>
          <w:rFonts w:ascii="Times New Roman" w:hAnsi="Times New Roman"/>
          <w:sz w:val="28"/>
          <w:szCs w:val="28"/>
          <w:lang w:val="vi-VN"/>
        </w:rPr>
        <w:t>ờng thủy liên vùng quan trọng gồm: Quốc lộ 91, Quốc lộ 91C, Quốc lộ N1 và Quốc lộ 80; Sông Tiền (chảy qua địa phận tỉnh 87 km) và sông Hậu (qua địa phận tỉnh 100 km) đóng vai trò quan trọng trong việc kết nối An Giang với các tỉnh, thành trong vùng ĐBSCL và với các n</w:t>
      </w:r>
      <w:r w:rsidRPr="006D490C">
        <w:rPr>
          <w:rFonts w:ascii="Times New Roman" w:hAnsi="Times New Roman" w:hint="eastAsia"/>
          <w:sz w:val="28"/>
          <w:szCs w:val="28"/>
          <w:lang w:val="vi-VN"/>
        </w:rPr>
        <w:t>ư</w:t>
      </w:r>
      <w:r w:rsidRPr="006D490C">
        <w:rPr>
          <w:rFonts w:ascii="Times New Roman" w:hAnsi="Times New Roman"/>
          <w:sz w:val="28"/>
          <w:szCs w:val="28"/>
          <w:lang w:val="vi-VN"/>
        </w:rPr>
        <w:t>ớc Campuchia, Lào và Thái Lan trong giao th</w:t>
      </w:r>
      <w:r w:rsidRPr="006D490C">
        <w:rPr>
          <w:rFonts w:ascii="Times New Roman" w:hAnsi="Times New Roman" w:hint="eastAsia"/>
          <w:sz w:val="28"/>
          <w:szCs w:val="28"/>
          <w:lang w:val="vi-VN"/>
        </w:rPr>
        <w:t>ươ</w:t>
      </w:r>
      <w:r w:rsidRPr="006D490C">
        <w:rPr>
          <w:rFonts w:ascii="Times New Roman" w:hAnsi="Times New Roman"/>
          <w:sz w:val="28"/>
          <w:szCs w:val="28"/>
          <w:lang w:val="vi-VN"/>
        </w:rPr>
        <w:t>ng phát triển kinh tế - xã hội (KT-XH) của tỉnh. An Giang có tiềm năng rất lớn về phát triển nông thủy sản, du lịch và th</w:t>
      </w:r>
      <w:r w:rsidRPr="006D490C">
        <w:rPr>
          <w:rFonts w:ascii="Times New Roman" w:hAnsi="Times New Roman" w:hint="eastAsia"/>
          <w:sz w:val="28"/>
          <w:szCs w:val="28"/>
          <w:lang w:val="vi-VN"/>
        </w:rPr>
        <w:t>ươ</w:t>
      </w:r>
      <w:r w:rsidRPr="006D490C">
        <w:rPr>
          <w:rFonts w:ascii="Times New Roman" w:hAnsi="Times New Roman"/>
          <w:sz w:val="28"/>
          <w:szCs w:val="28"/>
          <w:lang w:val="vi-VN"/>
        </w:rPr>
        <w:t>ng mại - dịch vụ. Lúa gạo, rau màu, cá tra, cá basa là những ngành sản phẩm thế mạnh. Du lịch với các loại hình đặc tr</w:t>
      </w:r>
      <w:r w:rsidRPr="006D490C">
        <w:rPr>
          <w:rFonts w:ascii="Times New Roman" w:hAnsi="Times New Roman" w:hint="eastAsia"/>
          <w:sz w:val="28"/>
          <w:szCs w:val="28"/>
          <w:lang w:val="vi-VN"/>
        </w:rPr>
        <w:t>ư</w:t>
      </w:r>
      <w:r w:rsidRPr="006D490C">
        <w:rPr>
          <w:rFonts w:ascii="Times New Roman" w:hAnsi="Times New Roman"/>
          <w:sz w:val="28"/>
          <w:szCs w:val="28"/>
          <w:lang w:val="vi-VN"/>
        </w:rPr>
        <w:t>ng nh</w:t>
      </w:r>
      <w:r w:rsidRPr="006D490C">
        <w:rPr>
          <w:rFonts w:ascii="Times New Roman" w:hAnsi="Times New Roman" w:hint="eastAsia"/>
          <w:sz w:val="28"/>
          <w:szCs w:val="28"/>
          <w:lang w:val="vi-VN"/>
        </w:rPr>
        <w:t>ư</w:t>
      </w:r>
      <w:r w:rsidRPr="006D490C">
        <w:rPr>
          <w:rFonts w:ascii="Times New Roman" w:hAnsi="Times New Roman"/>
          <w:sz w:val="28"/>
          <w:szCs w:val="28"/>
          <w:lang w:val="vi-VN"/>
        </w:rPr>
        <w:t>: du lịch tham quan, nghỉ d</w:t>
      </w:r>
      <w:r w:rsidRPr="006D490C">
        <w:rPr>
          <w:rFonts w:ascii="Times New Roman" w:hAnsi="Times New Roman" w:hint="eastAsia"/>
          <w:sz w:val="28"/>
          <w:szCs w:val="28"/>
          <w:lang w:val="vi-VN"/>
        </w:rPr>
        <w:t>ư</w:t>
      </w:r>
      <w:r w:rsidRPr="006D490C">
        <w:rPr>
          <w:rFonts w:ascii="Times New Roman" w:hAnsi="Times New Roman"/>
          <w:sz w:val="28"/>
          <w:szCs w:val="28"/>
          <w:lang w:val="vi-VN"/>
        </w:rPr>
        <w:t>ỡng, du lịch sinh thái, du lịch cộng đồng, du lịch văn hóa, du lịch tâm linh, lễ hội. Hàng hóa của tỉnh An Giang đã có mặt ở h</w:t>
      </w:r>
      <w:r w:rsidRPr="006D490C">
        <w:rPr>
          <w:rFonts w:ascii="Times New Roman" w:hAnsi="Times New Roman" w:hint="eastAsia"/>
          <w:sz w:val="28"/>
          <w:szCs w:val="28"/>
          <w:lang w:val="vi-VN"/>
        </w:rPr>
        <w:t>ơ</w:t>
      </w:r>
      <w:r w:rsidRPr="006D490C">
        <w:rPr>
          <w:rFonts w:ascii="Times New Roman" w:hAnsi="Times New Roman"/>
          <w:sz w:val="28"/>
          <w:szCs w:val="28"/>
          <w:lang w:val="vi-VN"/>
        </w:rPr>
        <w:t>n 130 n</w:t>
      </w:r>
      <w:r w:rsidRPr="006D490C">
        <w:rPr>
          <w:rFonts w:ascii="Times New Roman" w:hAnsi="Times New Roman" w:hint="eastAsia"/>
          <w:sz w:val="28"/>
          <w:szCs w:val="28"/>
          <w:lang w:val="vi-VN"/>
        </w:rPr>
        <w:t>ư</w:t>
      </w:r>
      <w:r w:rsidRPr="006D490C">
        <w:rPr>
          <w:rFonts w:ascii="Times New Roman" w:hAnsi="Times New Roman"/>
          <w:sz w:val="28"/>
          <w:szCs w:val="28"/>
          <w:lang w:val="vi-VN"/>
        </w:rPr>
        <w:t>ớc, vùng lãnh thổ trên thế giới; đặc biệt, l</w:t>
      </w:r>
      <w:r w:rsidRPr="006D490C">
        <w:rPr>
          <w:rFonts w:ascii="Times New Roman" w:hAnsi="Times New Roman" w:hint="eastAsia"/>
          <w:sz w:val="28"/>
          <w:szCs w:val="28"/>
          <w:lang w:val="vi-VN"/>
        </w:rPr>
        <w:t>ư</w:t>
      </w:r>
      <w:r w:rsidRPr="006D490C">
        <w:rPr>
          <w:rFonts w:ascii="Times New Roman" w:hAnsi="Times New Roman"/>
          <w:sz w:val="28"/>
          <w:szCs w:val="28"/>
          <w:lang w:val="vi-VN"/>
        </w:rPr>
        <w:t>u l</w:t>
      </w:r>
      <w:r w:rsidRPr="006D490C">
        <w:rPr>
          <w:rFonts w:ascii="Times New Roman" w:hAnsi="Times New Roman" w:hint="eastAsia"/>
          <w:sz w:val="28"/>
          <w:szCs w:val="28"/>
          <w:lang w:val="vi-VN"/>
        </w:rPr>
        <w:t>ư</w:t>
      </w:r>
      <w:r w:rsidRPr="006D490C">
        <w:rPr>
          <w:rFonts w:ascii="Times New Roman" w:hAnsi="Times New Roman"/>
          <w:sz w:val="28"/>
          <w:szCs w:val="28"/>
          <w:lang w:val="vi-VN"/>
        </w:rPr>
        <w:t>ợng hàng hóa mua bán trao đổi qua các cửa khẩu biên giới với Campuchia luôn giữ ổn định ở mức cao tại 02 cửa khẩu quốc tế là Tịnh Biên và Vĩnh X</w:t>
      </w:r>
      <w:r w:rsidRPr="006D490C">
        <w:rPr>
          <w:rFonts w:ascii="Times New Roman" w:hAnsi="Times New Roman" w:hint="eastAsia"/>
          <w:sz w:val="28"/>
          <w:szCs w:val="28"/>
          <w:lang w:val="vi-VN"/>
        </w:rPr>
        <w:t>ươ</w:t>
      </w:r>
      <w:r w:rsidRPr="006D490C">
        <w:rPr>
          <w:rFonts w:ascii="Times New Roman" w:hAnsi="Times New Roman"/>
          <w:sz w:val="28"/>
          <w:szCs w:val="28"/>
          <w:lang w:val="vi-VN"/>
        </w:rPr>
        <w:t>ng, 02 cửa khẩu chính là Khánh Bình và Vĩnh Hội Đ</w:t>
      </w:r>
      <w:r w:rsidRPr="006D490C">
        <w:rPr>
          <w:rFonts w:ascii="Times New Roman" w:hAnsi="Times New Roman" w:hint="eastAsia"/>
          <w:sz w:val="28"/>
          <w:szCs w:val="28"/>
          <w:lang w:val="vi-VN"/>
        </w:rPr>
        <w:t>ô</w:t>
      </w:r>
      <w:r w:rsidRPr="006D490C">
        <w:rPr>
          <w:rFonts w:ascii="Times New Roman" w:hAnsi="Times New Roman"/>
          <w:sz w:val="28"/>
          <w:szCs w:val="28"/>
          <w:lang w:val="vi-VN"/>
        </w:rPr>
        <w:t>ng và 02 cửa khẩu phụ Bắc Đai và Vĩnh Gia.</w:t>
      </w:r>
    </w:p>
    <w:p w14:paraId="0952A79F" w14:textId="77777777" w:rsidR="00524A94" w:rsidRPr="006D490C" w:rsidRDefault="00524A94" w:rsidP="005635FA">
      <w:pPr>
        <w:spacing w:before="120" w:after="0" w:line="276" w:lineRule="auto"/>
        <w:ind w:firstLine="709"/>
        <w:rPr>
          <w:rFonts w:ascii="Times New Roman" w:hAnsi="Times New Roman"/>
          <w:sz w:val="28"/>
          <w:szCs w:val="28"/>
          <w:lang w:val="vi-VN"/>
        </w:rPr>
      </w:pPr>
      <w:r w:rsidRPr="006D490C">
        <w:rPr>
          <w:rFonts w:ascii="Times New Roman" w:hAnsi="Times New Roman"/>
          <w:sz w:val="28"/>
          <w:szCs w:val="28"/>
          <w:lang w:val="vi-VN"/>
        </w:rPr>
        <w:tab/>
        <w:t>Diện tích tự nhiên của toàn tỉnh là 3.536,7 km2 (chiếm 8,7% diện tích ĐBSCL), dân số hiện có khoảng 1.905,5 nghìn ng</w:t>
      </w:r>
      <w:r w:rsidRPr="006D490C">
        <w:rPr>
          <w:rFonts w:ascii="Times New Roman" w:hAnsi="Times New Roman" w:hint="eastAsia"/>
          <w:sz w:val="28"/>
          <w:szCs w:val="28"/>
          <w:lang w:val="vi-VN"/>
        </w:rPr>
        <w:t>ư</w:t>
      </w:r>
      <w:r w:rsidRPr="006D490C">
        <w:rPr>
          <w:rFonts w:ascii="Times New Roman" w:hAnsi="Times New Roman"/>
          <w:sz w:val="28"/>
          <w:szCs w:val="28"/>
          <w:lang w:val="vi-VN"/>
        </w:rPr>
        <w:t>ời (chiếm 10,9% dân số ĐBSCL) và GRDP bình quân đầu ng</w:t>
      </w:r>
      <w:r w:rsidRPr="006D490C">
        <w:rPr>
          <w:rFonts w:ascii="Times New Roman" w:hAnsi="Times New Roman" w:hint="eastAsia"/>
          <w:sz w:val="28"/>
          <w:szCs w:val="28"/>
          <w:lang w:val="vi-VN"/>
        </w:rPr>
        <w:t>ư</w:t>
      </w:r>
      <w:r w:rsidRPr="006D490C">
        <w:rPr>
          <w:rFonts w:ascii="Times New Roman" w:hAnsi="Times New Roman"/>
          <w:sz w:val="28"/>
          <w:szCs w:val="28"/>
          <w:lang w:val="vi-VN"/>
        </w:rPr>
        <w:t xml:space="preserve">ời </w:t>
      </w:r>
      <w:r w:rsidRPr="006D490C">
        <w:rPr>
          <w:rFonts w:ascii="Times New Roman" w:hAnsi="Times New Roman" w:hint="eastAsia"/>
          <w:sz w:val="28"/>
          <w:szCs w:val="28"/>
          <w:lang w:val="vi-VN"/>
        </w:rPr>
        <w:t>ư</w:t>
      </w:r>
      <w:r w:rsidRPr="006D490C">
        <w:rPr>
          <w:rFonts w:ascii="Times New Roman" w:hAnsi="Times New Roman"/>
          <w:sz w:val="28"/>
          <w:szCs w:val="28"/>
          <w:lang w:val="vi-VN"/>
        </w:rPr>
        <w:t>ớc đạt trên 50 triệu đồng/ng</w:t>
      </w:r>
      <w:r w:rsidRPr="006D490C">
        <w:rPr>
          <w:rFonts w:ascii="Times New Roman" w:hAnsi="Times New Roman" w:hint="eastAsia"/>
          <w:sz w:val="28"/>
          <w:szCs w:val="28"/>
          <w:lang w:val="vi-VN"/>
        </w:rPr>
        <w:t>ư</w:t>
      </w:r>
      <w:r w:rsidRPr="006D490C">
        <w:rPr>
          <w:rFonts w:ascii="Times New Roman" w:hAnsi="Times New Roman"/>
          <w:sz w:val="28"/>
          <w:szCs w:val="28"/>
          <w:lang w:val="vi-VN"/>
        </w:rPr>
        <w:t>ời. Tỉnh An Giang có 11 đ</w:t>
      </w:r>
      <w:r w:rsidRPr="006D490C">
        <w:rPr>
          <w:rFonts w:ascii="Times New Roman" w:hAnsi="Times New Roman" w:hint="eastAsia"/>
          <w:sz w:val="28"/>
          <w:szCs w:val="28"/>
          <w:lang w:val="vi-VN"/>
        </w:rPr>
        <w:t>ơ</w:t>
      </w:r>
      <w:r w:rsidRPr="006D490C">
        <w:rPr>
          <w:rFonts w:ascii="Times New Roman" w:hAnsi="Times New Roman"/>
          <w:sz w:val="28"/>
          <w:szCs w:val="28"/>
          <w:lang w:val="vi-VN"/>
        </w:rPr>
        <w:t xml:space="preserve">n vị hành chính trực thuộc, bao gồm: thành phố Long Xuyên, thành phố Châu </w:t>
      </w:r>
      <w:r w:rsidRPr="006D490C">
        <w:rPr>
          <w:rFonts w:ascii="Times New Roman" w:hAnsi="Times New Roman"/>
          <w:sz w:val="28"/>
          <w:szCs w:val="28"/>
          <w:lang w:val="vi-VN"/>
        </w:rPr>
        <w:lastRenderedPageBreak/>
        <w:t>Đốc, thị xã Tân Châu, thị xã Tịnh Biên và các huyện: An Phú, Phú Tân, Tri Tôn, Châu Phú, Châu Thành, Chợ Mới và Thoại S</w:t>
      </w:r>
      <w:r w:rsidRPr="006D490C">
        <w:rPr>
          <w:rFonts w:ascii="Times New Roman" w:hAnsi="Times New Roman" w:hint="eastAsia"/>
          <w:sz w:val="28"/>
          <w:szCs w:val="28"/>
          <w:lang w:val="vi-VN"/>
        </w:rPr>
        <w:t>ơ</w:t>
      </w:r>
      <w:r w:rsidRPr="006D490C">
        <w:rPr>
          <w:rFonts w:ascii="Times New Roman" w:hAnsi="Times New Roman"/>
          <w:sz w:val="28"/>
          <w:szCs w:val="28"/>
          <w:lang w:val="vi-VN"/>
        </w:rPr>
        <w:t>n; có 156 đ</w:t>
      </w:r>
      <w:r w:rsidRPr="006D490C">
        <w:rPr>
          <w:rFonts w:ascii="Times New Roman" w:hAnsi="Times New Roman" w:hint="eastAsia"/>
          <w:sz w:val="28"/>
          <w:szCs w:val="28"/>
          <w:lang w:val="vi-VN"/>
        </w:rPr>
        <w:t>ơ</w:t>
      </w:r>
      <w:r w:rsidRPr="006D490C">
        <w:rPr>
          <w:rFonts w:ascii="Times New Roman" w:hAnsi="Times New Roman"/>
          <w:sz w:val="28"/>
          <w:szCs w:val="28"/>
          <w:lang w:val="vi-VN"/>
        </w:rPr>
        <w:t>n vị hành chính cấp xã, ph</w:t>
      </w:r>
      <w:r w:rsidRPr="006D490C">
        <w:rPr>
          <w:rFonts w:ascii="Times New Roman" w:hAnsi="Times New Roman" w:hint="eastAsia"/>
          <w:sz w:val="28"/>
          <w:szCs w:val="28"/>
          <w:lang w:val="vi-VN"/>
        </w:rPr>
        <w:t>ư</w:t>
      </w:r>
      <w:r w:rsidRPr="006D490C">
        <w:rPr>
          <w:rFonts w:ascii="Times New Roman" w:hAnsi="Times New Roman"/>
          <w:sz w:val="28"/>
          <w:szCs w:val="28"/>
          <w:lang w:val="vi-VN"/>
        </w:rPr>
        <w:t>ờng, thị trấn gồm 21 ph</w:t>
      </w:r>
      <w:r w:rsidRPr="006D490C">
        <w:rPr>
          <w:rFonts w:ascii="Times New Roman" w:hAnsi="Times New Roman" w:hint="eastAsia"/>
          <w:sz w:val="28"/>
          <w:szCs w:val="28"/>
          <w:lang w:val="vi-VN"/>
        </w:rPr>
        <w:t>ư</w:t>
      </w:r>
      <w:r w:rsidRPr="006D490C">
        <w:rPr>
          <w:rFonts w:ascii="Times New Roman" w:hAnsi="Times New Roman"/>
          <w:sz w:val="28"/>
          <w:szCs w:val="28"/>
          <w:lang w:val="vi-VN"/>
        </w:rPr>
        <w:t xml:space="preserve">ờng, 18 thị trấn và 117 xã. </w:t>
      </w:r>
    </w:p>
    <w:p w14:paraId="42F54139" w14:textId="3EDC743D" w:rsidR="00524A94" w:rsidRPr="006D490C" w:rsidRDefault="00A33BBD" w:rsidP="005635FA">
      <w:pPr>
        <w:spacing w:before="60" w:line="276" w:lineRule="auto"/>
        <w:ind w:firstLine="720"/>
        <w:rPr>
          <w:rFonts w:ascii="Times New Roman" w:hAnsi="Times New Roman"/>
          <w:i/>
          <w:iCs/>
          <w:sz w:val="28"/>
          <w:szCs w:val="28"/>
          <w:lang w:val="vi-VN"/>
        </w:rPr>
      </w:pPr>
      <w:r w:rsidRPr="006D490C">
        <w:rPr>
          <w:rFonts w:ascii="Times New Roman" w:hAnsi="Times New Roman"/>
          <w:i/>
          <w:iCs/>
          <w:sz w:val="28"/>
          <w:szCs w:val="28"/>
        </w:rPr>
        <w:t xml:space="preserve">a. </w:t>
      </w:r>
      <w:r w:rsidR="00524A94" w:rsidRPr="006D490C">
        <w:rPr>
          <w:rFonts w:ascii="Times New Roman" w:hAnsi="Times New Roman"/>
          <w:i/>
          <w:iCs/>
          <w:sz w:val="28"/>
          <w:szCs w:val="28"/>
          <w:lang w:val="vi-VN"/>
        </w:rPr>
        <w:t>Theo Chương trình phát triển đô thị tỉnh An Giang giai đoạn 2017-2020 và định hướng đến năm 2030 đã được UBND tỉnh phê duyệt tại Quyết định số 3777/QĐ-UBND ngày 30/12/2016, hệ thống đô thị của tỉnh được định hướng như sau:</w:t>
      </w:r>
    </w:p>
    <w:p w14:paraId="55D405F7" w14:textId="77777777" w:rsidR="00524A94" w:rsidRPr="006D490C" w:rsidRDefault="00524A94" w:rsidP="005635FA">
      <w:pPr>
        <w:spacing w:before="60" w:line="276" w:lineRule="auto"/>
        <w:ind w:firstLine="720"/>
        <w:rPr>
          <w:rFonts w:ascii="Times New Roman" w:hAnsi="Times New Roman"/>
          <w:sz w:val="28"/>
          <w:szCs w:val="28"/>
          <w:lang w:val="vi-VN"/>
        </w:rPr>
      </w:pPr>
      <w:r w:rsidRPr="006D490C">
        <w:rPr>
          <w:rFonts w:ascii="Times New Roman" w:hAnsi="Times New Roman"/>
          <w:sz w:val="28"/>
          <w:szCs w:val="28"/>
          <w:lang w:val="vi-VN"/>
        </w:rPr>
        <w:t>- Đến năm 2025: Tổng số đô thị toàn tỉnh là 27 đô thị, trong đó có 01 loại I (TP long Xuyên), 01 loại II (TP Châu Đốc), 02 loại III (Thị xã Tân Châu, thị xã Tịnh Biên), 10 loại IV (An Phú, Phú Mỹ, Chợ Vàm, Cái Dầu, Tri Tôn, An Châu, Chợ Mới, Mỹ Luông, Núi Sập, Phú Hòa) và 13 loại V (Long Bình, Cồn Tiên, Hòa Lạc, Vĩnh Thạnh Trung, Mỹ Đức, Thạnh Mỹ Tây, Ba Chúc, Cô Tô, Vĩnh Bình, Cần Đăng, Bình Hòa, Óc Eo, Hội An).</w:t>
      </w:r>
    </w:p>
    <w:p w14:paraId="41F5C1E7" w14:textId="77777777" w:rsidR="00524A94" w:rsidRPr="006D490C" w:rsidRDefault="00524A94" w:rsidP="005635FA">
      <w:pPr>
        <w:spacing w:before="60" w:line="276" w:lineRule="auto"/>
        <w:ind w:firstLine="720"/>
        <w:rPr>
          <w:rFonts w:ascii="Times New Roman" w:hAnsi="Times New Roman"/>
          <w:sz w:val="28"/>
          <w:szCs w:val="28"/>
          <w:highlight w:val="yellow"/>
          <w:lang w:val="vi-VN"/>
        </w:rPr>
      </w:pPr>
      <w:r w:rsidRPr="006D490C">
        <w:rPr>
          <w:rFonts w:ascii="Times New Roman" w:hAnsi="Times New Roman"/>
          <w:sz w:val="28"/>
          <w:szCs w:val="28"/>
          <w:lang w:val="vi-VN"/>
        </w:rPr>
        <w:t>- Đến năm 2030: Tổng số đô thị toàn tỉnh là 27 đô thị, trong đó có 01 loại I (TP long Xuyên), 01 loại II (TP Châu Đốc), 02 loại III (Thị xã Tân Châu, thị xã Tịnh Biên), 12 loại IV (An Phú, Long Bình, Phú Mỹ, Chợ Vàm, Cái Dầu, Tri Tôn, Ba Chúc, An Châu, Chợ Mới, Mỹ Luông, Núi Sập, Phú Hòa) và 11 loại V (Cồn Tiên, Hòa Lạc, Vĩnh Thạnh Trung, Mỹ Đức, Thạnh Mỹ Tây, Cô Tô, Vĩnh Bình, Cần Đăng, Bình Hòa, Óc Eo, Hội An).</w:t>
      </w:r>
    </w:p>
    <w:p w14:paraId="0C1C8759" w14:textId="77777777" w:rsidR="00524A94" w:rsidRPr="006D490C" w:rsidRDefault="00524A94" w:rsidP="005635FA">
      <w:pPr>
        <w:spacing w:before="60" w:line="276" w:lineRule="auto"/>
        <w:ind w:firstLine="709"/>
        <w:rPr>
          <w:rFonts w:ascii="Times New Roman" w:hAnsi="Times New Roman"/>
          <w:sz w:val="28"/>
          <w:szCs w:val="28"/>
          <w:lang w:val="vi-VN"/>
        </w:rPr>
      </w:pPr>
      <w:r w:rsidRPr="006D490C">
        <w:rPr>
          <w:rFonts w:ascii="Times New Roman" w:hAnsi="Times New Roman"/>
          <w:sz w:val="28"/>
          <w:szCs w:val="28"/>
          <w:lang w:val="vi-VN"/>
        </w:rPr>
        <w:t>Đến nay, tỷ lệ đô thị hóa của tỉnh đạt 42% (tính theo ph</w:t>
      </w:r>
      <w:r w:rsidRPr="006D490C">
        <w:rPr>
          <w:rFonts w:ascii="Times New Roman" w:hAnsi="Times New Roman" w:hint="eastAsia"/>
          <w:sz w:val="28"/>
          <w:szCs w:val="28"/>
          <w:lang w:val="vi-VN"/>
        </w:rPr>
        <w:t>ươ</w:t>
      </w:r>
      <w:r w:rsidRPr="006D490C">
        <w:rPr>
          <w:rFonts w:ascii="Times New Roman" w:hAnsi="Times New Roman"/>
          <w:sz w:val="28"/>
          <w:szCs w:val="28"/>
          <w:lang w:val="vi-VN"/>
        </w:rPr>
        <w:t>ng án dân số các ph</w:t>
      </w:r>
      <w:r w:rsidRPr="006D490C">
        <w:rPr>
          <w:rFonts w:ascii="Times New Roman" w:hAnsi="Times New Roman" w:hint="eastAsia"/>
          <w:sz w:val="28"/>
          <w:szCs w:val="28"/>
          <w:lang w:val="vi-VN"/>
        </w:rPr>
        <w:t>ư</w:t>
      </w:r>
      <w:r w:rsidRPr="006D490C">
        <w:rPr>
          <w:rFonts w:ascii="Times New Roman" w:hAnsi="Times New Roman"/>
          <w:sz w:val="28"/>
          <w:szCs w:val="28"/>
          <w:lang w:val="vi-VN"/>
        </w:rPr>
        <w:t>ờng, thị trấn và đô thị loại V). Hệ thống đô thị trên địa bàn tỉnh có 22 đô thị như sau: 01 đô thị loại I là thành phố Long Xuyên, 01 đô thị loại II là thành phố Châu Đốc, 01 đô thị loại III là thị xã Tân Châu, 07 đô thị loại IV: đô thị Tịnh Biên; thị trấn Núi Sập, thị trấn Phú Mỹ, thị trấn Chợ Mới mở rộng, thị trấn Cái Dầu mở rộng, thị trấn Tri Tôn mở rộng và thị trấn An Châu mở rộng và 12 đô thị loại V: thị trấn An Phú, thị trấn Long Bình, thị trấn Chợ Vàm, thị trấn Vĩnh Thạnh Trung, thị trấn Ba Chúc, thị trấn Cô Tô, thị trấn Vĩnh Bình, thị trấn Mỹ Luông, thị trấn Phú Hòa, thị trấn Óc Eo, đô thị Hội An, đô thị Đa Ph</w:t>
      </w:r>
      <w:r w:rsidRPr="006D490C">
        <w:rPr>
          <w:rFonts w:ascii="Times New Roman" w:hAnsi="Times New Roman" w:hint="eastAsia"/>
          <w:sz w:val="28"/>
          <w:szCs w:val="28"/>
          <w:lang w:val="vi-VN"/>
        </w:rPr>
        <w:t>ư</w:t>
      </w:r>
      <w:r w:rsidRPr="006D490C">
        <w:rPr>
          <w:rFonts w:ascii="Times New Roman" w:hAnsi="Times New Roman"/>
          <w:sz w:val="28"/>
          <w:szCs w:val="28"/>
          <w:lang w:val="vi-VN"/>
        </w:rPr>
        <w:t>ớc.</w:t>
      </w:r>
    </w:p>
    <w:p w14:paraId="3D811F4C" w14:textId="70B06255" w:rsidR="00524A94" w:rsidRPr="006D490C" w:rsidRDefault="00A33BBD" w:rsidP="005635FA">
      <w:pPr>
        <w:spacing w:before="60" w:line="276" w:lineRule="auto"/>
        <w:ind w:firstLine="709"/>
        <w:rPr>
          <w:rFonts w:ascii="Times New Roman" w:hAnsi="Times New Roman"/>
          <w:i/>
          <w:iCs/>
          <w:sz w:val="28"/>
          <w:szCs w:val="28"/>
          <w:lang w:val="vi-VN"/>
        </w:rPr>
      </w:pPr>
      <w:r w:rsidRPr="006D490C">
        <w:rPr>
          <w:rFonts w:ascii="Times New Roman" w:hAnsi="Times New Roman"/>
          <w:i/>
          <w:iCs/>
          <w:sz w:val="28"/>
          <w:szCs w:val="28"/>
        </w:rPr>
        <w:t xml:space="preserve">b. </w:t>
      </w:r>
      <w:r w:rsidR="00524A94" w:rsidRPr="006D490C">
        <w:rPr>
          <w:rFonts w:ascii="Times New Roman" w:hAnsi="Times New Roman"/>
          <w:i/>
          <w:iCs/>
          <w:sz w:val="28"/>
          <w:szCs w:val="28"/>
          <w:lang w:val="vi-VN"/>
        </w:rPr>
        <w:t>Theo Quy hoạch tỉnh An Giang thời kỳ 2021-2030, tầm nhìn đến năm 2050 (phê duyệt tại Quyết định số 1369/QĐ-TTg ngày 15/11/2023 của Thủ t</w:t>
      </w:r>
      <w:r w:rsidR="00524A94" w:rsidRPr="006D490C">
        <w:rPr>
          <w:rFonts w:ascii="Times New Roman" w:hAnsi="Times New Roman" w:hint="eastAsia"/>
          <w:i/>
          <w:iCs/>
          <w:sz w:val="28"/>
          <w:szCs w:val="28"/>
          <w:lang w:val="vi-VN"/>
        </w:rPr>
        <w:t>ư</w:t>
      </w:r>
      <w:r w:rsidR="00524A94" w:rsidRPr="006D490C">
        <w:rPr>
          <w:rFonts w:ascii="Times New Roman" w:hAnsi="Times New Roman"/>
          <w:i/>
          <w:iCs/>
          <w:sz w:val="28"/>
          <w:szCs w:val="28"/>
          <w:lang w:val="vi-VN"/>
        </w:rPr>
        <w:t>ớng Chính phủ) định h</w:t>
      </w:r>
      <w:r w:rsidR="00524A94" w:rsidRPr="006D490C">
        <w:rPr>
          <w:rFonts w:ascii="Times New Roman" w:hAnsi="Times New Roman" w:hint="eastAsia"/>
          <w:i/>
          <w:iCs/>
          <w:sz w:val="28"/>
          <w:szCs w:val="28"/>
          <w:lang w:val="vi-VN"/>
        </w:rPr>
        <w:t>ư</w:t>
      </w:r>
      <w:r w:rsidR="00524A94" w:rsidRPr="006D490C">
        <w:rPr>
          <w:rFonts w:ascii="Times New Roman" w:hAnsi="Times New Roman"/>
          <w:i/>
          <w:iCs/>
          <w:sz w:val="28"/>
          <w:szCs w:val="28"/>
          <w:lang w:val="vi-VN"/>
        </w:rPr>
        <w:t>ớng:</w:t>
      </w:r>
    </w:p>
    <w:p w14:paraId="1D9A88C5" w14:textId="16561B1F" w:rsidR="00524A94" w:rsidRPr="006D490C" w:rsidRDefault="00920FE1" w:rsidP="005635FA">
      <w:pPr>
        <w:spacing w:before="60" w:line="276" w:lineRule="auto"/>
        <w:ind w:firstLine="709"/>
        <w:rPr>
          <w:rFonts w:ascii="Times New Roman" w:hAnsi="Times New Roman"/>
          <w:sz w:val="28"/>
          <w:szCs w:val="28"/>
          <w:lang w:val="vi-VN"/>
        </w:rPr>
      </w:pPr>
      <w:r w:rsidRPr="006D490C">
        <w:rPr>
          <w:rFonts w:ascii="Times New Roman" w:hAnsi="Times New Roman"/>
          <w:sz w:val="28"/>
          <w:szCs w:val="28"/>
        </w:rPr>
        <w:t>Phấn đấu đ</w:t>
      </w:r>
      <w:r w:rsidRPr="006D490C">
        <w:rPr>
          <w:rFonts w:ascii="Times New Roman" w:hAnsi="Times New Roman"/>
          <w:sz w:val="28"/>
          <w:szCs w:val="28"/>
          <w:lang w:val="vi-VN"/>
        </w:rPr>
        <w:t>ến năm 2030</w:t>
      </w:r>
      <w:r w:rsidRPr="006D490C">
        <w:rPr>
          <w:rFonts w:ascii="Times New Roman" w:hAnsi="Times New Roman"/>
          <w:sz w:val="28"/>
          <w:szCs w:val="28"/>
        </w:rPr>
        <w:t>, khi có đủ điều kiện, tiêu chí theo quy định,</w:t>
      </w:r>
      <w:r w:rsidRPr="006D490C">
        <w:rPr>
          <w:rFonts w:ascii="Times New Roman" w:hAnsi="Times New Roman"/>
          <w:sz w:val="28"/>
          <w:szCs w:val="28"/>
          <w:lang w:val="vi-VN"/>
        </w:rPr>
        <w:t xml:space="preserve"> toàn tỉnh </w:t>
      </w:r>
      <w:r w:rsidRPr="006D490C">
        <w:rPr>
          <w:rFonts w:ascii="Times New Roman" w:hAnsi="Times New Roman"/>
          <w:sz w:val="28"/>
          <w:szCs w:val="28"/>
        </w:rPr>
        <w:t>có</w:t>
      </w:r>
      <w:r w:rsidRPr="006D490C">
        <w:rPr>
          <w:rFonts w:ascii="Times New Roman" w:hAnsi="Times New Roman"/>
          <w:sz w:val="28"/>
          <w:szCs w:val="28"/>
          <w:lang w:val="vi-VN"/>
        </w:rPr>
        <w:t xml:space="preserve"> </w:t>
      </w:r>
      <w:r w:rsidR="00524A94" w:rsidRPr="006D490C">
        <w:rPr>
          <w:rFonts w:ascii="Times New Roman" w:hAnsi="Times New Roman"/>
          <w:sz w:val="28"/>
          <w:szCs w:val="28"/>
          <w:lang w:val="vi-VN"/>
        </w:rPr>
        <w:t>27 đô thị, tỷ lệ đô thị hóa toàn tỉnh khoảng 50 - 55%, t</w:t>
      </w:r>
      <w:r w:rsidR="00524A94" w:rsidRPr="006D490C">
        <w:rPr>
          <w:rFonts w:ascii="Times New Roman" w:hAnsi="Times New Roman" w:hint="eastAsia"/>
          <w:sz w:val="28"/>
          <w:szCs w:val="28"/>
          <w:lang w:val="vi-VN"/>
        </w:rPr>
        <w:t>ươ</w:t>
      </w:r>
      <w:r w:rsidR="00524A94" w:rsidRPr="006D490C">
        <w:rPr>
          <w:rFonts w:ascii="Times New Roman" w:hAnsi="Times New Roman"/>
          <w:sz w:val="28"/>
          <w:szCs w:val="28"/>
          <w:lang w:val="vi-VN"/>
        </w:rPr>
        <w:t>ng đ</w:t>
      </w:r>
      <w:r w:rsidR="00524A94" w:rsidRPr="006D490C">
        <w:rPr>
          <w:rFonts w:ascii="Times New Roman" w:hAnsi="Times New Roman" w:hint="eastAsia"/>
          <w:sz w:val="28"/>
          <w:szCs w:val="28"/>
          <w:lang w:val="vi-VN"/>
        </w:rPr>
        <w:t>ươ</w:t>
      </w:r>
      <w:r w:rsidR="00524A94" w:rsidRPr="006D490C">
        <w:rPr>
          <w:rFonts w:ascii="Times New Roman" w:hAnsi="Times New Roman"/>
          <w:sz w:val="28"/>
          <w:szCs w:val="28"/>
          <w:lang w:val="vi-VN"/>
        </w:rPr>
        <w:t>ng với mức trung bình của cả n</w:t>
      </w:r>
      <w:r w:rsidR="00524A94" w:rsidRPr="006D490C">
        <w:rPr>
          <w:rFonts w:ascii="Times New Roman" w:hAnsi="Times New Roman" w:hint="eastAsia"/>
          <w:sz w:val="28"/>
          <w:szCs w:val="28"/>
          <w:lang w:val="vi-VN"/>
        </w:rPr>
        <w:t>ư</w:t>
      </w:r>
      <w:r w:rsidR="00524A94" w:rsidRPr="006D490C">
        <w:rPr>
          <w:rFonts w:ascii="Times New Roman" w:hAnsi="Times New Roman"/>
          <w:sz w:val="28"/>
          <w:szCs w:val="28"/>
          <w:lang w:val="vi-VN"/>
        </w:rPr>
        <w:t xml:space="preserve">ớc: </w:t>
      </w:r>
    </w:p>
    <w:p w14:paraId="4C7D9F18" w14:textId="77777777" w:rsidR="00524A94" w:rsidRPr="006D490C" w:rsidRDefault="00524A94" w:rsidP="005635FA">
      <w:pPr>
        <w:spacing w:before="60" w:line="276" w:lineRule="auto"/>
        <w:ind w:firstLine="709"/>
        <w:rPr>
          <w:rFonts w:ascii="Times New Roman" w:hAnsi="Times New Roman"/>
          <w:sz w:val="28"/>
          <w:szCs w:val="28"/>
          <w:lang w:val="vi-VN"/>
        </w:rPr>
      </w:pPr>
      <w:r w:rsidRPr="006D490C">
        <w:rPr>
          <w:rFonts w:ascii="Times New Roman" w:hAnsi="Times New Roman"/>
          <w:sz w:val="28"/>
          <w:szCs w:val="28"/>
          <w:lang w:val="vi-VN"/>
        </w:rPr>
        <w:t>- 01 đô thị loại I: Thành phố Long Xuyên.</w:t>
      </w:r>
    </w:p>
    <w:p w14:paraId="0A4D3809" w14:textId="77777777" w:rsidR="00524A94" w:rsidRPr="006D490C" w:rsidRDefault="00524A94" w:rsidP="005635FA">
      <w:pPr>
        <w:spacing w:before="60" w:line="276" w:lineRule="auto"/>
        <w:ind w:firstLine="709"/>
        <w:rPr>
          <w:rFonts w:ascii="Times New Roman" w:hAnsi="Times New Roman"/>
          <w:sz w:val="28"/>
          <w:szCs w:val="28"/>
          <w:lang w:val="vi-VN"/>
        </w:rPr>
      </w:pPr>
      <w:r w:rsidRPr="006D490C">
        <w:rPr>
          <w:rFonts w:ascii="Times New Roman" w:hAnsi="Times New Roman"/>
          <w:sz w:val="28"/>
          <w:szCs w:val="28"/>
          <w:lang w:val="vi-VN"/>
        </w:rPr>
        <w:t>- 01 đô thị loại II: Thành phố Châu Đốc</w:t>
      </w:r>
    </w:p>
    <w:p w14:paraId="4F6B5C5A" w14:textId="77777777" w:rsidR="00524A94" w:rsidRPr="006D490C" w:rsidRDefault="00524A94" w:rsidP="005635FA">
      <w:pPr>
        <w:spacing w:before="60" w:line="276" w:lineRule="auto"/>
        <w:ind w:firstLine="709"/>
        <w:rPr>
          <w:rFonts w:ascii="Times New Roman" w:hAnsi="Times New Roman"/>
          <w:sz w:val="28"/>
          <w:szCs w:val="28"/>
          <w:lang w:val="vi-VN"/>
        </w:rPr>
      </w:pPr>
      <w:r w:rsidRPr="006D490C">
        <w:rPr>
          <w:rFonts w:ascii="Times New Roman" w:hAnsi="Times New Roman"/>
          <w:sz w:val="28"/>
          <w:szCs w:val="28"/>
          <w:lang w:val="vi-VN"/>
        </w:rPr>
        <w:t>- 02 đô thị loại III: Thị xã Tân Châu phấn đấu trở thành thành phố, h</w:t>
      </w:r>
      <w:r w:rsidRPr="006D490C">
        <w:rPr>
          <w:rFonts w:ascii="Times New Roman" w:hAnsi="Times New Roman" w:hint="eastAsia"/>
          <w:sz w:val="28"/>
          <w:szCs w:val="28"/>
          <w:lang w:val="vi-VN"/>
        </w:rPr>
        <w:t>ư</w:t>
      </w:r>
      <w:r w:rsidRPr="006D490C">
        <w:rPr>
          <w:rFonts w:ascii="Times New Roman" w:hAnsi="Times New Roman"/>
          <w:sz w:val="28"/>
          <w:szCs w:val="28"/>
          <w:lang w:val="vi-VN"/>
        </w:rPr>
        <w:t xml:space="preserve">ớng tới tiêu chí đô thị loại II; Thị xã Tịnh Biên. </w:t>
      </w:r>
    </w:p>
    <w:p w14:paraId="64C2D38B" w14:textId="77777777" w:rsidR="00524A94" w:rsidRPr="006D490C" w:rsidRDefault="00524A94" w:rsidP="005635FA">
      <w:pPr>
        <w:spacing w:before="60" w:line="276" w:lineRule="auto"/>
        <w:ind w:firstLine="709"/>
        <w:rPr>
          <w:rFonts w:ascii="Times New Roman" w:hAnsi="Times New Roman"/>
          <w:sz w:val="28"/>
          <w:szCs w:val="28"/>
          <w:lang w:val="vi-VN"/>
        </w:rPr>
      </w:pPr>
      <w:r w:rsidRPr="006D490C">
        <w:rPr>
          <w:rFonts w:ascii="Times New Roman" w:hAnsi="Times New Roman"/>
          <w:sz w:val="28"/>
          <w:szCs w:val="28"/>
          <w:lang w:val="vi-VN"/>
        </w:rPr>
        <w:lastRenderedPageBreak/>
        <w:t>- 12 đô thị loại IV: thị trấn An Phú (huyện An Phú), Phú Mỹ (huyện Phú Tân), Cái Dầu (huyện Châu Phú), Tri Tôn (huyện Tri Tôn), An Châu (huyện Châu Thành), Chợ Mới (huyện Chợ Mới), Núi Sập, Phú Hòa (huyện Thoại S</w:t>
      </w:r>
      <w:r w:rsidRPr="006D490C">
        <w:rPr>
          <w:rFonts w:ascii="Times New Roman" w:hAnsi="Times New Roman" w:hint="eastAsia"/>
          <w:sz w:val="28"/>
          <w:szCs w:val="28"/>
          <w:lang w:val="vi-VN"/>
        </w:rPr>
        <w:t>ơ</w:t>
      </w:r>
      <w:r w:rsidRPr="006D490C">
        <w:rPr>
          <w:rFonts w:ascii="Times New Roman" w:hAnsi="Times New Roman"/>
          <w:sz w:val="28"/>
          <w:szCs w:val="28"/>
          <w:lang w:val="vi-VN"/>
        </w:rPr>
        <w:t>n) hiện hữu và nâng cấp thị trấn Long Bình (huyện An Phú), Chợ Vàm (huyện Phú Tân), Ba Chúc (huyện Tri Tôn), Óc Eo (huyện Thoại S</w:t>
      </w:r>
      <w:r w:rsidRPr="006D490C">
        <w:rPr>
          <w:rFonts w:ascii="Times New Roman" w:hAnsi="Times New Roman" w:hint="eastAsia"/>
          <w:sz w:val="28"/>
          <w:szCs w:val="28"/>
          <w:lang w:val="vi-VN"/>
        </w:rPr>
        <w:t>ơ</w:t>
      </w:r>
      <w:r w:rsidRPr="006D490C">
        <w:rPr>
          <w:rFonts w:ascii="Times New Roman" w:hAnsi="Times New Roman"/>
          <w:sz w:val="28"/>
          <w:szCs w:val="28"/>
          <w:lang w:val="vi-VN"/>
        </w:rPr>
        <w:t>n).</w:t>
      </w:r>
    </w:p>
    <w:p w14:paraId="213A5616" w14:textId="77777777" w:rsidR="00524A94" w:rsidRPr="006D490C" w:rsidRDefault="00524A94" w:rsidP="005635FA">
      <w:pPr>
        <w:spacing w:before="60" w:line="276" w:lineRule="auto"/>
        <w:ind w:firstLine="709"/>
        <w:rPr>
          <w:rFonts w:ascii="Times New Roman" w:hAnsi="Times New Roman"/>
          <w:sz w:val="28"/>
          <w:szCs w:val="28"/>
          <w:lang w:val="vi-VN"/>
        </w:rPr>
      </w:pPr>
      <w:r w:rsidRPr="006D490C">
        <w:rPr>
          <w:rFonts w:ascii="Times New Roman" w:hAnsi="Times New Roman"/>
          <w:sz w:val="28"/>
          <w:szCs w:val="28"/>
          <w:lang w:val="vi-VN"/>
        </w:rPr>
        <w:t>- 11 đô thị loại V: Đô thị hiện hữu: Đa Ph</w:t>
      </w:r>
      <w:r w:rsidRPr="006D490C">
        <w:rPr>
          <w:rFonts w:ascii="Times New Roman" w:hAnsi="Times New Roman" w:hint="eastAsia"/>
          <w:sz w:val="28"/>
          <w:szCs w:val="28"/>
          <w:lang w:val="vi-VN"/>
        </w:rPr>
        <w:t>ư</w:t>
      </w:r>
      <w:r w:rsidRPr="006D490C">
        <w:rPr>
          <w:rFonts w:ascii="Times New Roman" w:hAnsi="Times New Roman"/>
          <w:sz w:val="28"/>
          <w:szCs w:val="28"/>
          <w:lang w:val="vi-VN"/>
        </w:rPr>
        <w:t>ớc (huyện An Phú), Vĩnh Thạnh Trung (huyện Châu Phú), Cô Tô (huyện Tri Tôn), Vĩnh Bình, Cần Đăng (huyện Châu Thành), Mỹ Luông, Hội An (huyện Chợ Mới), Hòa Lạc (huyện Phú Tân). Hình thành đô thị mới: Mỹ Đức, Thạnh Mỹ Tây (huyện Châu Phú), L</w:t>
      </w:r>
      <w:r w:rsidRPr="006D490C">
        <w:rPr>
          <w:rFonts w:ascii="Times New Roman" w:hAnsi="Times New Roman" w:hint="eastAsia"/>
          <w:sz w:val="28"/>
          <w:szCs w:val="28"/>
          <w:lang w:val="vi-VN"/>
        </w:rPr>
        <w:t>ươ</w:t>
      </w:r>
      <w:r w:rsidRPr="006D490C">
        <w:rPr>
          <w:rFonts w:ascii="Times New Roman" w:hAnsi="Times New Roman"/>
          <w:sz w:val="28"/>
          <w:szCs w:val="28"/>
          <w:lang w:val="vi-VN"/>
        </w:rPr>
        <w:t>ng An Trà (huyện Tri Tôn).</w:t>
      </w:r>
    </w:p>
    <w:p w14:paraId="5605549F" w14:textId="77777777" w:rsidR="00524A94" w:rsidRPr="006D490C" w:rsidRDefault="00524A94" w:rsidP="005635FA">
      <w:pPr>
        <w:spacing w:before="60" w:line="276" w:lineRule="auto"/>
        <w:ind w:firstLine="709"/>
        <w:rPr>
          <w:rFonts w:ascii="Times New Roman" w:hAnsi="Times New Roman"/>
          <w:sz w:val="28"/>
          <w:szCs w:val="28"/>
          <w:lang w:val="vi-VN"/>
        </w:rPr>
      </w:pPr>
      <w:r w:rsidRPr="006D490C">
        <w:rPr>
          <w:rFonts w:ascii="Times New Roman" w:hAnsi="Times New Roman" w:hint="eastAsia"/>
          <w:sz w:val="28"/>
          <w:szCs w:val="28"/>
          <w:lang w:val="vi-VN"/>
        </w:rPr>
        <w:t>Đ</w:t>
      </w:r>
      <w:r w:rsidRPr="006D490C">
        <w:rPr>
          <w:rFonts w:ascii="Times New Roman" w:hAnsi="Times New Roman"/>
          <w:sz w:val="28"/>
          <w:szCs w:val="28"/>
          <w:lang w:val="vi-VN"/>
        </w:rPr>
        <w:t>ến năm 2050: Toàn tỉnh có 20 đô thị, Tỷ lệ đô thị hóa khoảng 60 - 65%.  Các huyện Thoại S</w:t>
      </w:r>
      <w:r w:rsidRPr="006D490C">
        <w:rPr>
          <w:rFonts w:ascii="Times New Roman" w:hAnsi="Times New Roman" w:hint="eastAsia"/>
          <w:sz w:val="28"/>
          <w:szCs w:val="28"/>
          <w:lang w:val="vi-VN"/>
        </w:rPr>
        <w:t>ơ</w:t>
      </w:r>
      <w:r w:rsidRPr="006D490C">
        <w:rPr>
          <w:rFonts w:ascii="Times New Roman" w:hAnsi="Times New Roman"/>
          <w:sz w:val="28"/>
          <w:szCs w:val="28"/>
          <w:lang w:val="vi-VN"/>
        </w:rPr>
        <w:t>n, huyện Châu Thành, Châu Phú phấn đấu trở thành thị xã:</w:t>
      </w:r>
    </w:p>
    <w:p w14:paraId="258C2E4E" w14:textId="77049027" w:rsidR="00524A94" w:rsidRPr="006D490C" w:rsidRDefault="00524A94" w:rsidP="005635FA">
      <w:pPr>
        <w:spacing w:before="60" w:line="276" w:lineRule="auto"/>
        <w:ind w:firstLine="709"/>
        <w:rPr>
          <w:rFonts w:ascii="Times New Roman" w:hAnsi="Times New Roman"/>
          <w:sz w:val="28"/>
          <w:szCs w:val="28"/>
        </w:rPr>
      </w:pPr>
      <w:r w:rsidRPr="006D490C">
        <w:rPr>
          <w:rFonts w:ascii="Times New Roman" w:hAnsi="Times New Roman"/>
          <w:sz w:val="28"/>
          <w:szCs w:val="28"/>
          <w:lang w:val="vi-VN"/>
        </w:rPr>
        <w:t>- 0</w:t>
      </w:r>
      <w:r w:rsidR="00920FE1" w:rsidRPr="006D490C">
        <w:rPr>
          <w:rFonts w:ascii="Times New Roman" w:hAnsi="Times New Roman"/>
          <w:sz w:val="28"/>
          <w:szCs w:val="28"/>
        </w:rPr>
        <w:t>2</w:t>
      </w:r>
      <w:r w:rsidRPr="006D490C">
        <w:rPr>
          <w:rFonts w:ascii="Times New Roman" w:hAnsi="Times New Roman"/>
          <w:sz w:val="28"/>
          <w:szCs w:val="28"/>
          <w:lang w:val="vi-VN"/>
        </w:rPr>
        <w:t xml:space="preserve"> đô thị loại I: Thành phố Long Xuyên</w:t>
      </w:r>
      <w:r w:rsidR="00920FE1" w:rsidRPr="006D490C">
        <w:rPr>
          <w:rFonts w:ascii="Times New Roman" w:hAnsi="Times New Roman"/>
          <w:sz w:val="28"/>
          <w:szCs w:val="28"/>
        </w:rPr>
        <w:t>,</w:t>
      </w:r>
      <w:r w:rsidR="00920FE1" w:rsidRPr="006D490C">
        <w:rPr>
          <w:rFonts w:ascii="Times New Roman" w:hAnsi="Times New Roman"/>
          <w:sz w:val="28"/>
          <w:szCs w:val="28"/>
          <w:lang w:val="vi-VN"/>
        </w:rPr>
        <w:t xml:space="preserve"> </w:t>
      </w:r>
      <w:r w:rsidR="00920FE1" w:rsidRPr="006D490C">
        <w:rPr>
          <w:rFonts w:ascii="Times New Roman" w:hAnsi="Times New Roman"/>
          <w:sz w:val="28"/>
          <w:szCs w:val="28"/>
        </w:rPr>
        <w:t>t</w:t>
      </w:r>
      <w:r w:rsidR="00920FE1" w:rsidRPr="006D490C">
        <w:rPr>
          <w:rFonts w:ascii="Times New Roman" w:hAnsi="Times New Roman"/>
          <w:sz w:val="28"/>
          <w:szCs w:val="28"/>
          <w:lang w:val="vi-VN"/>
        </w:rPr>
        <w:t>hành phố Châu Đốc</w:t>
      </w:r>
      <w:r w:rsidR="00920FE1" w:rsidRPr="006D490C">
        <w:rPr>
          <w:rFonts w:ascii="Times New Roman" w:hAnsi="Times New Roman"/>
          <w:sz w:val="28"/>
          <w:szCs w:val="28"/>
        </w:rPr>
        <w:t>.</w:t>
      </w:r>
    </w:p>
    <w:p w14:paraId="0DD93850" w14:textId="76E3162B" w:rsidR="00524A94" w:rsidRPr="006D490C" w:rsidRDefault="00524A94" w:rsidP="005635FA">
      <w:pPr>
        <w:spacing w:before="60" w:line="276" w:lineRule="auto"/>
        <w:ind w:firstLine="709"/>
        <w:rPr>
          <w:rFonts w:ascii="Times New Roman" w:hAnsi="Times New Roman"/>
          <w:sz w:val="28"/>
          <w:szCs w:val="28"/>
          <w:lang w:val="vi-VN"/>
        </w:rPr>
      </w:pPr>
      <w:r w:rsidRPr="006D490C">
        <w:rPr>
          <w:rFonts w:ascii="Times New Roman" w:hAnsi="Times New Roman"/>
          <w:sz w:val="28"/>
          <w:szCs w:val="28"/>
          <w:lang w:val="vi-VN"/>
        </w:rPr>
        <w:t>- 0</w:t>
      </w:r>
      <w:r w:rsidR="00920FE1" w:rsidRPr="006D490C">
        <w:rPr>
          <w:rFonts w:ascii="Times New Roman" w:hAnsi="Times New Roman"/>
          <w:sz w:val="28"/>
          <w:szCs w:val="28"/>
        </w:rPr>
        <w:t>1</w:t>
      </w:r>
      <w:r w:rsidRPr="006D490C">
        <w:rPr>
          <w:rFonts w:ascii="Times New Roman" w:hAnsi="Times New Roman"/>
          <w:sz w:val="28"/>
          <w:szCs w:val="28"/>
          <w:lang w:val="vi-VN"/>
        </w:rPr>
        <w:t xml:space="preserve"> đô thị loại II: Thành phố Tân Châu.</w:t>
      </w:r>
    </w:p>
    <w:p w14:paraId="6151FD99" w14:textId="77777777" w:rsidR="00524A94" w:rsidRPr="006D490C" w:rsidRDefault="00524A94" w:rsidP="005635FA">
      <w:pPr>
        <w:spacing w:before="60" w:line="276" w:lineRule="auto"/>
        <w:ind w:firstLine="709"/>
        <w:rPr>
          <w:rFonts w:ascii="Times New Roman" w:hAnsi="Times New Roman"/>
          <w:sz w:val="28"/>
          <w:szCs w:val="28"/>
          <w:lang w:val="vi-VN"/>
        </w:rPr>
      </w:pPr>
      <w:r w:rsidRPr="006D490C">
        <w:rPr>
          <w:rFonts w:ascii="Times New Roman" w:hAnsi="Times New Roman"/>
          <w:sz w:val="28"/>
          <w:szCs w:val="28"/>
          <w:lang w:val="vi-VN"/>
        </w:rPr>
        <w:t>- 02 đô thị loại III: Thị xã Tịnh Biên phấn đấu đến năm 2050 trở thành thành phố, huyện Thoại S</w:t>
      </w:r>
      <w:r w:rsidRPr="006D490C">
        <w:rPr>
          <w:rFonts w:ascii="Times New Roman" w:hAnsi="Times New Roman" w:hint="eastAsia"/>
          <w:sz w:val="28"/>
          <w:szCs w:val="28"/>
          <w:lang w:val="vi-VN"/>
        </w:rPr>
        <w:t>ơ</w:t>
      </w:r>
      <w:r w:rsidRPr="006D490C">
        <w:rPr>
          <w:rFonts w:ascii="Times New Roman" w:hAnsi="Times New Roman"/>
          <w:sz w:val="28"/>
          <w:szCs w:val="28"/>
          <w:lang w:val="vi-VN"/>
        </w:rPr>
        <w:t xml:space="preserve">n phát triển thành thị xã. </w:t>
      </w:r>
    </w:p>
    <w:p w14:paraId="217ABAB0" w14:textId="77777777" w:rsidR="00524A94" w:rsidRPr="006D490C" w:rsidRDefault="00524A94" w:rsidP="005635FA">
      <w:pPr>
        <w:spacing w:before="60" w:line="276" w:lineRule="auto"/>
        <w:ind w:firstLine="709"/>
        <w:rPr>
          <w:rFonts w:ascii="Times New Roman" w:hAnsi="Times New Roman"/>
          <w:sz w:val="28"/>
          <w:szCs w:val="28"/>
          <w:lang w:val="vi-VN"/>
        </w:rPr>
      </w:pPr>
      <w:r w:rsidRPr="006D490C">
        <w:rPr>
          <w:rFonts w:ascii="Times New Roman" w:hAnsi="Times New Roman"/>
          <w:sz w:val="28"/>
          <w:szCs w:val="28"/>
          <w:lang w:val="vi-VN"/>
        </w:rPr>
        <w:t>- 10 đô thị loại IV: 02 thị xã nâng cấp từ 02 huyện: Châu Phú, Châu Thành.  07 đô thị hiện hữu: An Phú, Long Bình (huyện An Phú), Phú Mỹ, Chợ Vàm (huyện Phú Tân), Tri Tôn, Ba Chúc (huyện Tri Tôn), Chợ Mới (huyện Chợ Mới). Nâng cấp đô thị Mỹ Luông (huyện Chợ Mới).</w:t>
      </w:r>
    </w:p>
    <w:p w14:paraId="7C58BF2F" w14:textId="77777777" w:rsidR="00524A94" w:rsidRPr="006D490C" w:rsidRDefault="00524A94" w:rsidP="005635FA">
      <w:pPr>
        <w:spacing w:before="60" w:line="276" w:lineRule="auto"/>
        <w:ind w:firstLine="709"/>
        <w:rPr>
          <w:rFonts w:ascii="Times New Roman" w:hAnsi="Times New Roman"/>
          <w:sz w:val="28"/>
          <w:szCs w:val="28"/>
          <w:lang w:val="vi-VN"/>
        </w:rPr>
      </w:pPr>
      <w:r w:rsidRPr="006D490C">
        <w:rPr>
          <w:rFonts w:ascii="Times New Roman" w:hAnsi="Times New Roman"/>
          <w:sz w:val="28"/>
          <w:szCs w:val="28"/>
          <w:lang w:val="vi-VN"/>
        </w:rPr>
        <w:t>- 05 đô thị loại V hiện hữu: Đa Ph</w:t>
      </w:r>
      <w:r w:rsidRPr="006D490C">
        <w:rPr>
          <w:rFonts w:ascii="Times New Roman" w:hAnsi="Times New Roman" w:hint="eastAsia"/>
          <w:sz w:val="28"/>
          <w:szCs w:val="28"/>
          <w:lang w:val="vi-VN"/>
        </w:rPr>
        <w:t>ư</w:t>
      </w:r>
      <w:r w:rsidRPr="006D490C">
        <w:rPr>
          <w:rFonts w:ascii="Times New Roman" w:hAnsi="Times New Roman"/>
          <w:sz w:val="28"/>
          <w:szCs w:val="28"/>
          <w:lang w:val="vi-VN"/>
        </w:rPr>
        <w:t>ớc (huyện An Phú), Hòa Lạc (huyện Phú Tân), Cô Tô, L</w:t>
      </w:r>
      <w:r w:rsidRPr="006D490C">
        <w:rPr>
          <w:rFonts w:ascii="Times New Roman" w:hAnsi="Times New Roman" w:hint="eastAsia"/>
          <w:sz w:val="28"/>
          <w:szCs w:val="28"/>
          <w:lang w:val="vi-VN"/>
        </w:rPr>
        <w:t>ươ</w:t>
      </w:r>
      <w:r w:rsidRPr="006D490C">
        <w:rPr>
          <w:rFonts w:ascii="Times New Roman" w:hAnsi="Times New Roman"/>
          <w:sz w:val="28"/>
          <w:szCs w:val="28"/>
          <w:lang w:val="vi-VN"/>
        </w:rPr>
        <w:t>ng An Trà (huyện Tri Tôn), Hội An (huyện Chợ Mới).</w:t>
      </w:r>
    </w:p>
    <w:p w14:paraId="73AB78B0" w14:textId="77777777" w:rsidR="00524A94" w:rsidRPr="006D490C" w:rsidRDefault="00524A94" w:rsidP="005635FA">
      <w:pPr>
        <w:spacing w:before="60" w:line="276" w:lineRule="auto"/>
        <w:ind w:firstLine="709"/>
        <w:rPr>
          <w:rFonts w:ascii="Times New Roman" w:hAnsi="Times New Roman"/>
          <w:sz w:val="28"/>
          <w:szCs w:val="28"/>
          <w:lang w:val="vi-VN"/>
        </w:rPr>
      </w:pPr>
      <w:r w:rsidRPr="006D490C">
        <w:rPr>
          <w:rFonts w:ascii="Times New Roman" w:hAnsi="Times New Roman"/>
          <w:sz w:val="28"/>
          <w:szCs w:val="28"/>
          <w:lang w:val="vi-VN"/>
        </w:rPr>
        <w:t>Với định h</w:t>
      </w:r>
      <w:r w:rsidRPr="006D490C">
        <w:rPr>
          <w:rFonts w:ascii="Times New Roman" w:hAnsi="Times New Roman" w:hint="eastAsia"/>
          <w:sz w:val="28"/>
          <w:szCs w:val="28"/>
          <w:lang w:val="vi-VN"/>
        </w:rPr>
        <w:t>ư</w:t>
      </w:r>
      <w:r w:rsidRPr="006D490C">
        <w:rPr>
          <w:rFonts w:ascii="Times New Roman" w:hAnsi="Times New Roman"/>
          <w:sz w:val="28"/>
          <w:szCs w:val="28"/>
          <w:lang w:val="vi-VN"/>
        </w:rPr>
        <w:t>ớng phát triển mạng l</w:t>
      </w:r>
      <w:r w:rsidRPr="006D490C">
        <w:rPr>
          <w:rFonts w:ascii="Times New Roman" w:hAnsi="Times New Roman" w:hint="eastAsia"/>
          <w:sz w:val="28"/>
          <w:szCs w:val="28"/>
          <w:lang w:val="vi-VN"/>
        </w:rPr>
        <w:t>ư</w:t>
      </w:r>
      <w:r w:rsidRPr="006D490C">
        <w:rPr>
          <w:rFonts w:ascii="Times New Roman" w:hAnsi="Times New Roman"/>
          <w:sz w:val="28"/>
          <w:szCs w:val="28"/>
          <w:lang w:val="vi-VN"/>
        </w:rPr>
        <w:t>ới đô thị toàn tỉnh nh</w:t>
      </w:r>
      <w:r w:rsidRPr="006D490C">
        <w:rPr>
          <w:rFonts w:ascii="Times New Roman" w:hAnsi="Times New Roman" w:hint="eastAsia"/>
          <w:sz w:val="28"/>
          <w:szCs w:val="28"/>
          <w:lang w:val="vi-VN"/>
        </w:rPr>
        <w:t>ư</w:t>
      </w:r>
      <w:r w:rsidRPr="006D490C">
        <w:rPr>
          <w:rFonts w:ascii="Times New Roman" w:hAnsi="Times New Roman"/>
          <w:sz w:val="28"/>
          <w:szCs w:val="28"/>
          <w:lang w:val="vi-VN"/>
        </w:rPr>
        <w:t xml:space="preserve"> vậy, việc lập và tổ chức thực hiện ch</w:t>
      </w:r>
      <w:r w:rsidRPr="006D490C">
        <w:rPr>
          <w:rFonts w:ascii="Times New Roman" w:hAnsi="Times New Roman" w:hint="eastAsia"/>
          <w:sz w:val="28"/>
          <w:szCs w:val="28"/>
          <w:lang w:val="vi-VN"/>
        </w:rPr>
        <w:t>ươ</w:t>
      </w:r>
      <w:r w:rsidRPr="006D490C">
        <w:rPr>
          <w:rFonts w:ascii="Times New Roman" w:hAnsi="Times New Roman"/>
          <w:sz w:val="28"/>
          <w:szCs w:val="28"/>
          <w:lang w:val="vi-VN"/>
        </w:rPr>
        <w:t>ng trình phát triển đô thị tổng thể, toàn diện cho tỉnh An Giang là một việc làm cần thiết và cấp bách nhằm hoạch định kế hoạch cụ thể phát triển đô thị giai đoạn đến 2030, tầm nhìn đến năm 2050 theo Quy  hoạch tỉnh An Giang. Thúc đẩy phát triển kinh tế, nâng cao chất l</w:t>
      </w:r>
      <w:r w:rsidRPr="006D490C">
        <w:rPr>
          <w:rFonts w:ascii="Times New Roman" w:hAnsi="Times New Roman" w:hint="eastAsia"/>
          <w:sz w:val="28"/>
          <w:szCs w:val="28"/>
          <w:lang w:val="vi-VN"/>
        </w:rPr>
        <w:t>ư</w:t>
      </w:r>
      <w:r w:rsidRPr="006D490C">
        <w:rPr>
          <w:rFonts w:ascii="Times New Roman" w:hAnsi="Times New Roman"/>
          <w:sz w:val="28"/>
          <w:szCs w:val="28"/>
          <w:lang w:val="vi-VN"/>
        </w:rPr>
        <w:t>ợng cuộc sống, bảo vệ môi tr</w:t>
      </w:r>
      <w:r w:rsidRPr="006D490C">
        <w:rPr>
          <w:rFonts w:ascii="Times New Roman" w:hAnsi="Times New Roman" w:hint="eastAsia"/>
          <w:sz w:val="28"/>
          <w:szCs w:val="28"/>
          <w:lang w:val="vi-VN"/>
        </w:rPr>
        <w:t>ư</w:t>
      </w:r>
      <w:r w:rsidRPr="006D490C">
        <w:rPr>
          <w:rFonts w:ascii="Times New Roman" w:hAnsi="Times New Roman"/>
          <w:sz w:val="28"/>
          <w:szCs w:val="28"/>
          <w:lang w:val="vi-VN"/>
        </w:rPr>
        <w:t>ờng, trên c</w:t>
      </w:r>
      <w:r w:rsidRPr="006D490C">
        <w:rPr>
          <w:rFonts w:ascii="Times New Roman" w:hAnsi="Times New Roman" w:hint="eastAsia"/>
          <w:sz w:val="28"/>
          <w:szCs w:val="28"/>
          <w:lang w:val="vi-VN"/>
        </w:rPr>
        <w:t>ơ</w:t>
      </w:r>
      <w:r w:rsidRPr="006D490C">
        <w:rPr>
          <w:rFonts w:ascii="Times New Roman" w:hAnsi="Times New Roman"/>
          <w:sz w:val="28"/>
          <w:szCs w:val="28"/>
          <w:lang w:val="vi-VN"/>
        </w:rPr>
        <w:t xml:space="preserve"> sở khai thác các tiềm năng, khắc phục những bất cập hiện nay; từng b</w:t>
      </w:r>
      <w:r w:rsidRPr="006D490C">
        <w:rPr>
          <w:rFonts w:ascii="Times New Roman" w:hAnsi="Times New Roman" w:hint="eastAsia"/>
          <w:sz w:val="28"/>
          <w:szCs w:val="28"/>
          <w:lang w:val="vi-VN"/>
        </w:rPr>
        <w:t>ư</w:t>
      </w:r>
      <w:r w:rsidRPr="006D490C">
        <w:rPr>
          <w:rFonts w:ascii="Times New Roman" w:hAnsi="Times New Roman"/>
          <w:sz w:val="28"/>
          <w:szCs w:val="28"/>
          <w:lang w:val="vi-VN"/>
        </w:rPr>
        <w:t>ớc xây dựng phát triển đô thị bền vững t</w:t>
      </w:r>
      <w:r w:rsidRPr="006D490C">
        <w:rPr>
          <w:rFonts w:ascii="Times New Roman" w:hAnsi="Times New Roman" w:hint="eastAsia"/>
          <w:sz w:val="28"/>
          <w:szCs w:val="28"/>
          <w:lang w:val="vi-VN"/>
        </w:rPr>
        <w:t>ươ</w:t>
      </w:r>
      <w:r w:rsidRPr="006D490C">
        <w:rPr>
          <w:rFonts w:ascii="Times New Roman" w:hAnsi="Times New Roman"/>
          <w:sz w:val="28"/>
          <w:szCs w:val="28"/>
          <w:lang w:val="vi-VN"/>
        </w:rPr>
        <w:t>ng xứng với vai trò vị thế chức năng của tỉnh An Giang trong giai đoạn hội nhập phát triển.</w:t>
      </w:r>
    </w:p>
    <w:p w14:paraId="1441F9A4" w14:textId="17204DB0" w:rsidR="001C3A71" w:rsidRPr="006D490C" w:rsidRDefault="00A36559" w:rsidP="005635FA">
      <w:pPr>
        <w:spacing w:before="120" w:after="0" w:line="276" w:lineRule="auto"/>
        <w:ind w:firstLine="720"/>
        <w:rPr>
          <w:rFonts w:ascii="Times New Roman" w:hAnsi="Times New Roman"/>
          <w:b/>
          <w:bCs/>
          <w:iCs/>
          <w:sz w:val="28"/>
          <w:szCs w:val="28"/>
        </w:rPr>
      </w:pPr>
      <w:r w:rsidRPr="006D490C">
        <w:rPr>
          <w:rFonts w:ascii="Times New Roman" w:hAnsi="Times New Roman"/>
          <w:b/>
          <w:bCs/>
          <w:iCs/>
          <w:sz w:val="28"/>
          <w:szCs w:val="28"/>
        </w:rPr>
        <w:t>2</w:t>
      </w:r>
      <w:r w:rsidR="001C3A71" w:rsidRPr="006D490C">
        <w:rPr>
          <w:rFonts w:ascii="Times New Roman" w:hAnsi="Times New Roman"/>
          <w:b/>
          <w:bCs/>
          <w:iCs/>
          <w:sz w:val="28"/>
          <w:szCs w:val="28"/>
        </w:rPr>
        <w:t>. Các căn cứ lập chương trình</w:t>
      </w:r>
      <w:r w:rsidRPr="006D490C">
        <w:rPr>
          <w:rFonts w:ascii="Times New Roman" w:hAnsi="Times New Roman"/>
          <w:b/>
          <w:bCs/>
          <w:iCs/>
          <w:sz w:val="28"/>
          <w:szCs w:val="28"/>
        </w:rPr>
        <w:t xml:space="preserve"> phát triển đô thị</w:t>
      </w:r>
      <w:r w:rsidR="001C3A71" w:rsidRPr="006D490C">
        <w:rPr>
          <w:rFonts w:ascii="Times New Roman" w:hAnsi="Times New Roman"/>
          <w:b/>
          <w:bCs/>
          <w:iCs/>
          <w:sz w:val="28"/>
          <w:szCs w:val="28"/>
        </w:rPr>
        <w:t>:</w:t>
      </w:r>
    </w:p>
    <w:p w14:paraId="4212CC3D" w14:textId="60C2A3E4" w:rsidR="00BB69BD" w:rsidRPr="006D490C" w:rsidRDefault="00A36559" w:rsidP="005635FA">
      <w:pPr>
        <w:spacing w:before="120" w:line="276" w:lineRule="auto"/>
        <w:ind w:firstLine="720"/>
        <w:rPr>
          <w:rFonts w:ascii="Times New Roman" w:hAnsi="Times New Roman"/>
          <w:sz w:val="28"/>
          <w:szCs w:val="28"/>
          <w:lang w:val="vi-VN"/>
        </w:rPr>
      </w:pPr>
      <w:r w:rsidRPr="006D490C">
        <w:rPr>
          <w:rFonts w:ascii="Times New Roman" w:hAnsi="Times New Roman"/>
          <w:sz w:val="28"/>
          <w:szCs w:val="28"/>
        </w:rPr>
        <w:t xml:space="preserve">- </w:t>
      </w:r>
      <w:r w:rsidR="00BB69BD" w:rsidRPr="006D490C">
        <w:rPr>
          <w:rFonts w:ascii="Times New Roman" w:hAnsi="Times New Roman"/>
          <w:sz w:val="28"/>
          <w:szCs w:val="28"/>
          <w:lang w:val="vi-VN"/>
        </w:rPr>
        <w:t>Luật Xây dựng số 50/2014/QH13, ngày 18/06/2014; Luật số 62/2020/QH14 sửa đổi, bổ sung một số điều của Luật Xây dựng;</w:t>
      </w:r>
    </w:p>
    <w:p w14:paraId="66321AD2" w14:textId="2864D287" w:rsidR="00BB69BD" w:rsidRPr="006D490C" w:rsidRDefault="0060299B" w:rsidP="005635FA">
      <w:pPr>
        <w:spacing w:before="120" w:line="276" w:lineRule="auto"/>
        <w:ind w:firstLine="720"/>
        <w:rPr>
          <w:rFonts w:ascii="Times New Roman" w:hAnsi="Times New Roman"/>
          <w:sz w:val="28"/>
          <w:szCs w:val="28"/>
          <w:lang w:val="vi-VN"/>
        </w:rPr>
      </w:pPr>
      <w:r w:rsidRPr="006D490C">
        <w:rPr>
          <w:rFonts w:ascii="Times New Roman" w:hAnsi="Times New Roman"/>
          <w:sz w:val="28"/>
          <w:szCs w:val="28"/>
        </w:rPr>
        <w:t xml:space="preserve">- </w:t>
      </w:r>
      <w:r w:rsidR="00BB69BD" w:rsidRPr="006D490C">
        <w:rPr>
          <w:rFonts w:ascii="Times New Roman" w:hAnsi="Times New Roman"/>
          <w:sz w:val="28"/>
          <w:szCs w:val="28"/>
          <w:lang w:val="vi-VN"/>
        </w:rPr>
        <w:t>Luật Quy hoạch đô thị số 30/2009/QH12; Văn bản hợp nhất số 16/VBHN-VPQH ngày 15/7/2020;</w:t>
      </w:r>
    </w:p>
    <w:p w14:paraId="2B3BE240" w14:textId="289AAC37" w:rsidR="00BB69BD" w:rsidRPr="006D490C" w:rsidRDefault="0060299B" w:rsidP="005635FA">
      <w:pPr>
        <w:spacing w:before="120" w:line="276" w:lineRule="auto"/>
        <w:ind w:firstLine="720"/>
        <w:rPr>
          <w:rFonts w:ascii="Times New Roman" w:hAnsi="Times New Roman"/>
          <w:sz w:val="28"/>
          <w:szCs w:val="28"/>
          <w:lang w:val="vi-VN"/>
        </w:rPr>
      </w:pPr>
      <w:r w:rsidRPr="006D490C">
        <w:rPr>
          <w:rFonts w:ascii="Times New Roman" w:hAnsi="Times New Roman"/>
          <w:sz w:val="28"/>
          <w:szCs w:val="28"/>
        </w:rPr>
        <w:t xml:space="preserve">- </w:t>
      </w:r>
      <w:r w:rsidR="00BB69BD" w:rsidRPr="006D490C">
        <w:rPr>
          <w:rFonts w:ascii="Times New Roman" w:hAnsi="Times New Roman"/>
          <w:sz w:val="28"/>
          <w:szCs w:val="28"/>
          <w:lang w:val="vi-VN"/>
        </w:rPr>
        <w:t xml:space="preserve">Nghị quyết số 1210/2016/UBTVQH13 ngày 25/5/2016 của Ủy ban thường vụ Quốc hội về phân loại đô thị; Nghị quyết số 26/2022/UBTVQH15 ngày </w:t>
      </w:r>
      <w:r w:rsidR="00BB69BD" w:rsidRPr="006D490C">
        <w:rPr>
          <w:rFonts w:ascii="Times New Roman" w:hAnsi="Times New Roman"/>
          <w:sz w:val="28"/>
          <w:szCs w:val="28"/>
          <w:lang w:val="vi-VN"/>
        </w:rPr>
        <w:lastRenderedPageBreak/>
        <w:t>21/9/2022 của Ủy ban thường vụ Quốc hội về sửa đổi, bổ sung một số điều của Nghị quyết số 1210/2016/UBTVQH13 ngày 25/5/2016 của Ủy ban thường vụ Quốc hội về phân loại đô thị;</w:t>
      </w:r>
    </w:p>
    <w:p w14:paraId="336383AC" w14:textId="2491BF3D" w:rsidR="00BB69BD" w:rsidRPr="006D490C" w:rsidRDefault="0060299B" w:rsidP="005635FA">
      <w:pPr>
        <w:spacing w:before="120" w:line="276" w:lineRule="auto"/>
        <w:ind w:firstLine="720"/>
        <w:rPr>
          <w:rFonts w:ascii="Times New Roman" w:hAnsi="Times New Roman"/>
          <w:sz w:val="28"/>
          <w:szCs w:val="28"/>
          <w:lang w:val="vi-VN"/>
        </w:rPr>
      </w:pPr>
      <w:r w:rsidRPr="006D490C">
        <w:rPr>
          <w:rFonts w:ascii="Times New Roman" w:hAnsi="Times New Roman"/>
          <w:sz w:val="28"/>
          <w:szCs w:val="28"/>
        </w:rPr>
        <w:t xml:space="preserve">- </w:t>
      </w:r>
      <w:r w:rsidR="00BB69BD" w:rsidRPr="006D490C">
        <w:rPr>
          <w:rFonts w:ascii="Times New Roman" w:hAnsi="Times New Roman"/>
          <w:sz w:val="28"/>
          <w:szCs w:val="28"/>
          <w:lang w:val="vi-VN"/>
        </w:rPr>
        <w:t>Nghị quyết số 06-NQ/TW ngày 24/01/2022 của Bộ Chính trị về quy hoạch, xây dựng, quản lý và phát triển bền vững đô thị Việt nam đến năm 2030, tầm nhìn đến năm 2045;</w:t>
      </w:r>
    </w:p>
    <w:p w14:paraId="0BBF2FD6" w14:textId="2375DB3B" w:rsidR="00BB69BD" w:rsidRPr="006D490C" w:rsidRDefault="0060299B" w:rsidP="005635FA">
      <w:pPr>
        <w:spacing w:before="120" w:line="276" w:lineRule="auto"/>
        <w:ind w:firstLine="720"/>
        <w:rPr>
          <w:rFonts w:ascii="Times New Roman" w:hAnsi="Times New Roman"/>
          <w:sz w:val="28"/>
          <w:szCs w:val="28"/>
        </w:rPr>
      </w:pPr>
      <w:r w:rsidRPr="006D490C">
        <w:rPr>
          <w:rFonts w:ascii="Times New Roman" w:hAnsi="Times New Roman"/>
          <w:sz w:val="28"/>
          <w:szCs w:val="28"/>
        </w:rPr>
        <w:t xml:space="preserve">- </w:t>
      </w:r>
      <w:r w:rsidR="00BB69BD" w:rsidRPr="006D490C">
        <w:rPr>
          <w:rFonts w:ascii="Times New Roman" w:hAnsi="Times New Roman"/>
          <w:sz w:val="28"/>
          <w:szCs w:val="28"/>
          <w:lang w:val="vi-VN"/>
        </w:rPr>
        <w:t xml:space="preserve">Nghị định số 11/2013/NĐ-CP ngày 14/01/2013 của Chính phủ về quản lý đầu tư phát triển đô thị; </w:t>
      </w:r>
    </w:p>
    <w:p w14:paraId="409AC9C2" w14:textId="742EB01B" w:rsidR="00D863DC" w:rsidRPr="006D490C" w:rsidRDefault="0060299B" w:rsidP="005635FA">
      <w:pPr>
        <w:widowControl w:val="0"/>
        <w:spacing w:before="120" w:line="276" w:lineRule="auto"/>
        <w:ind w:firstLine="706"/>
        <w:rPr>
          <w:rFonts w:ascii="Times New Roman" w:hAnsi="Times New Roman"/>
          <w:bCs/>
          <w:spacing w:val="-4"/>
          <w:sz w:val="28"/>
          <w:szCs w:val="28"/>
          <w:lang w:val="pt-BR"/>
        </w:rPr>
      </w:pPr>
      <w:r w:rsidRPr="006D490C">
        <w:rPr>
          <w:rFonts w:ascii="Times New Roman" w:hAnsi="Times New Roman"/>
          <w:bCs/>
          <w:spacing w:val="-4"/>
          <w:sz w:val="28"/>
          <w:szCs w:val="28"/>
          <w:lang w:val="pt-BR"/>
        </w:rPr>
        <w:t xml:space="preserve">- </w:t>
      </w:r>
      <w:r w:rsidR="00D863DC" w:rsidRPr="006D490C">
        <w:rPr>
          <w:rFonts w:ascii="Times New Roman" w:hAnsi="Times New Roman"/>
          <w:bCs/>
          <w:spacing w:val="-4"/>
          <w:sz w:val="28"/>
          <w:szCs w:val="28"/>
          <w:lang w:val="pt-BR"/>
        </w:rPr>
        <w:t>Nghị định số 35/2023/NĐ-CP ngày 20/6/2023 của Chính phủ về sửa đổi, bổ sung một số điều của các Nghị định thuộc lĩnh vực quản lý nhà nước của Bộ Xây dựng;</w:t>
      </w:r>
    </w:p>
    <w:p w14:paraId="0D3AE6FB" w14:textId="352C5E83" w:rsidR="00BB69BD" w:rsidRPr="006D490C" w:rsidRDefault="0060299B" w:rsidP="005635FA">
      <w:pPr>
        <w:spacing w:before="120" w:line="276" w:lineRule="auto"/>
        <w:ind w:firstLine="720"/>
        <w:rPr>
          <w:rFonts w:ascii="Times New Roman" w:hAnsi="Times New Roman"/>
          <w:sz w:val="28"/>
          <w:szCs w:val="28"/>
          <w:lang w:val="vi-VN"/>
        </w:rPr>
      </w:pPr>
      <w:r w:rsidRPr="006D490C">
        <w:rPr>
          <w:rFonts w:ascii="Times New Roman" w:hAnsi="Times New Roman"/>
          <w:sz w:val="28"/>
          <w:szCs w:val="28"/>
        </w:rPr>
        <w:t xml:space="preserve">- </w:t>
      </w:r>
      <w:r w:rsidR="00BB69BD" w:rsidRPr="006D490C">
        <w:rPr>
          <w:rFonts w:ascii="Times New Roman" w:hAnsi="Times New Roman"/>
          <w:sz w:val="28"/>
          <w:szCs w:val="28"/>
          <w:lang w:val="vi-VN"/>
        </w:rPr>
        <w:t>Quyết định số 241/QĐ-TTg ngày 24/02/2021 của Thủ tướng Chính phủ về việc phê duyệt Kế hoạch phân loại đô thị toàn quốc giai đoạn 2021-2030;</w:t>
      </w:r>
    </w:p>
    <w:p w14:paraId="27BBD3F2" w14:textId="623D37BF" w:rsidR="00BB69BD" w:rsidRPr="006D490C" w:rsidRDefault="0060299B" w:rsidP="005635FA">
      <w:pPr>
        <w:spacing w:before="120" w:line="276" w:lineRule="auto"/>
        <w:ind w:firstLine="720"/>
        <w:rPr>
          <w:rFonts w:ascii="Times New Roman" w:hAnsi="Times New Roman"/>
          <w:sz w:val="28"/>
          <w:szCs w:val="28"/>
          <w:lang w:val="vi-VN"/>
        </w:rPr>
      </w:pPr>
      <w:r w:rsidRPr="006D490C">
        <w:rPr>
          <w:rFonts w:ascii="Times New Roman" w:hAnsi="Times New Roman"/>
          <w:sz w:val="28"/>
          <w:szCs w:val="28"/>
        </w:rPr>
        <w:t xml:space="preserve">- </w:t>
      </w:r>
      <w:r w:rsidR="00BB69BD" w:rsidRPr="006D490C">
        <w:rPr>
          <w:rFonts w:ascii="Times New Roman" w:hAnsi="Times New Roman"/>
          <w:sz w:val="28"/>
          <w:szCs w:val="28"/>
          <w:lang w:val="vi-VN"/>
        </w:rPr>
        <w:t>Thông tư số 06/2023/TT-BXD ngày 08/9/2023 của Bộ Xây dựng hướng dẫn một số nội dung về chương trình phát triển đô thị;</w:t>
      </w:r>
    </w:p>
    <w:p w14:paraId="6BBEBD8F" w14:textId="2056434B" w:rsidR="00BB69BD" w:rsidRPr="006D490C" w:rsidRDefault="0060299B" w:rsidP="005635FA">
      <w:pPr>
        <w:spacing w:before="120" w:line="276" w:lineRule="auto"/>
        <w:ind w:firstLine="720"/>
        <w:rPr>
          <w:rFonts w:ascii="Times New Roman" w:hAnsi="Times New Roman"/>
          <w:sz w:val="28"/>
          <w:szCs w:val="28"/>
          <w:lang w:val="vi-VN"/>
        </w:rPr>
      </w:pPr>
      <w:r w:rsidRPr="006D490C">
        <w:rPr>
          <w:rFonts w:ascii="Times New Roman" w:hAnsi="Times New Roman"/>
          <w:sz w:val="28"/>
          <w:szCs w:val="28"/>
        </w:rPr>
        <w:t xml:space="preserve">- </w:t>
      </w:r>
      <w:r w:rsidR="00BB69BD" w:rsidRPr="006D490C">
        <w:rPr>
          <w:rFonts w:ascii="Times New Roman" w:hAnsi="Times New Roman"/>
          <w:sz w:val="28"/>
          <w:szCs w:val="28"/>
          <w:lang w:val="vi-VN"/>
        </w:rPr>
        <w:t>Quyết định số 1369/QĐ-TTg ngày 15/11/2023 của Thủ tướng Chính phủ về việc phê duyệt Quy hoạch tỉnh An Giang thời kỳ 2021-2030, tầm nhìn đến năm 2050;</w:t>
      </w:r>
    </w:p>
    <w:p w14:paraId="0F7AFE34" w14:textId="5D13ED5D" w:rsidR="00BB69BD" w:rsidRPr="006D490C" w:rsidRDefault="0060299B" w:rsidP="005635FA">
      <w:pPr>
        <w:spacing w:before="120" w:line="276" w:lineRule="auto"/>
        <w:ind w:firstLine="720"/>
        <w:rPr>
          <w:rFonts w:ascii="Times New Roman" w:hAnsi="Times New Roman"/>
          <w:sz w:val="28"/>
          <w:szCs w:val="28"/>
        </w:rPr>
      </w:pPr>
      <w:r w:rsidRPr="006D490C">
        <w:rPr>
          <w:rFonts w:ascii="Times New Roman" w:hAnsi="Times New Roman"/>
          <w:sz w:val="28"/>
          <w:szCs w:val="28"/>
        </w:rPr>
        <w:t xml:space="preserve">- </w:t>
      </w:r>
      <w:r w:rsidR="00BB69BD" w:rsidRPr="006D490C">
        <w:rPr>
          <w:rFonts w:ascii="Times New Roman" w:hAnsi="Times New Roman"/>
          <w:sz w:val="28"/>
          <w:szCs w:val="28"/>
          <w:lang w:val="vi-VN"/>
        </w:rPr>
        <w:t>Quyết định số 3777/QĐ-UBND ngày 30/12/2016 của Ủy ban nhân dân tỉnh An Giang về việc phê duyệt Chương trình phát triển đô thị tỉnh An Giang giai đoạn 2017-2020 và định hướng đến năm 2030;</w:t>
      </w:r>
    </w:p>
    <w:p w14:paraId="47135425" w14:textId="4E10C78C" w:rsidR="006C519E" w:rsidRPr="006D490C" w:rsidRDefault="0060299B" w:rsidP="005635FA">
      <w:pPr>
        <w:spacing w:before="120" w:line="276" w:lineRule="auto"/>
        <w:ind w:firstLine="720"/>
        <w:rPr>
          <w:rFonts w:ascii="Times New Roman" w:hAnsi="Times New Roman"/>
          <w:sz w:val="28"/>
          <w:szCs w:val="28"/>
        </w:rPr>
      </w:pPr>
      <w:r w:rsidRPr="006D490C">
        <w:rPr>
          <w:rFonts w:ascii="Times New Roman" w:hAnsi="Times New Roman"/>
          <w:sz w:val="28"/>
          <w:szCs w:val="28"/>
        </w:rPr>
        <w:t xml:space="preserve">- </w:t>
      </w:r>
      <w:r w:rsidR="006C519E" w:rsidRPr="006D490C">
        <w:rPr>
          <w:rFonts w:ascii="Times New Roman" w:hAnsi="Times New Roman"/>
          <w:sz w:val="28"/>
          <w:szCs w:val="28"/>
          <w:lang w:val="vi-VN"/>
        </w:rPr>
        <w:t xml:space="preserve">Kế hoạch số 558/KH-UBND ngày 30/6/2023 của </w:t>
      </w:r>
      <w:r w:rsidR="00687F85" w:rsidRPr="006D490C">
        <w:rPr>
          <w:rFonts w:ascii="Times New Roman" w:hAnsi="Times New Roman"/>
          <w:sz w:val="28"/>
          <w:szCs w:val="28"/>
          <w:lang w:val="vi-VN"/>
        </w:rPr>
        <w:t xml:space="preserve">Ủy ban nhân dân tỉnh An Giang </w:t>
      </w:r>
      <w:r w:rsidR="006C519E" w:rsidRPr="006D490C">
        <w:rPr>
          <w:rFonts w:ascii="Times New Roman" w:hAnsi="Times New Roman"/>
          <w:sz w:val="28"/>
          <w:szCs w:val="28"/>
          <w:lang w:val="vi-VN"/>
        </w:rPr>
        <w:t>về thực hiện Nghị quyết số 148/NQ-CP ngày 11/11/2022 của Chính phủ và Chương trình số 15-CTr/TU ngày 15/11/2022 của Tỉnh ủy Chương trình hành động của Ban Chấp hành Đảng bộ tỉnh về quy hoạch, xây dựng, quản lý và phát triển bền vững đô thị tỉnh An Giang đến năm 2030, tầm nhìn đến năm 2045</w:t>
      </w:r>
      <w:r w:rsidR="00687F85" w:rsidRPr="006D490C">
        <w:rPr>
          <w:rFonts w:ascii="Times New Roman" w:hAnsi="Times New Roman"/>
          <w:sz w:val="28"/>
          <w:szCs w:val="28"/>
        </w:rPr>
        <w:t>;</w:t>
      </w:r>
    </w:p>
    <w:p w14:paraId="7C76D00D" w14:textId="0462577F" w:rsidR="001C3A71" w:rsidRPr="006D490C" w:rsidRDefault="0060299B" w:rsidP="005635FA">
      <w:pPr>
        <w:spacing w:before="120" w:after="0" w:line="276" w:lineRule="auto"/>
        <w:ind w:firstLine="720"/>
        <w:rPr>
          <w:rFonts w:ascii="Times New Roman" w:hAnsi="Times New Roman"/>
          <w:b/>
          <w:bCs/>
          <w:iCs/>
          <w:sz w:val="28"/>
          <w:szCs w:val="28"/>
        </w:rPr>
      </w:pPr>
      <w:r w:rsidRPr="006D490C">
        <w:rPr>
          <w:rFonts w:ascii="Times New Roman" w:hAnsi="Times New Roman"/>
          <w:sz w:val="28"/>
          <w:szCs w:val="28"/>
        </w:rPr>
        <w:t xml:space="preserve">- </w:t>
      </w:r>
      <w:r w:rsidR="00BB69BD" w:rsidRPr="006D490C">
        <w:rPr>
          <w:rFonts w:ascii="Times New Roman" w:hAnsi="Times New Roman"/>
          <w:sz w:val="28"/>
          <w:szCs w:val="28"/>
          <w:lang w:val="vi-VN"/>
        </w:rPr>
        <w:t>C</w:t>
      </w:r>
      <w:r w:rsidRPr="006D490C">
        <w:rPr>
          <w:rFonts w:ascii="Times New Roman" w:hAnsi="Times New Roman"/>
          <w:sz w:val="28"/>
          <w:szCs w:val="28"/>
        </w:rPr>
        <w:t>ông</w:t>
      </w:r>
      <w:r w:rsidR="00BB69BD" w:rsidRPr="006D490C">
        <w:rPr>
          <w:rFonts w:ascii="Times New Roman" w:hAnsi="Times New Roman"/>
          <w:sz w:val="28"/>
          <w:szCs w:val="28"/>
          <w:lang w:val="vi-VN"/>
        </w:rPr>
        <w:t xml:space="preserve"> </w:t>
      </w:r>
      <w:r w:rsidRPr="006D490C">
        <w:rPr>
          <w:rFonts w:ascii="Times New Roman" w:hAnsi="Times New Roman"/>
          <w:sz w:val="28"/>
          <w:szCs w:val="28"/>
        </w:rPr>
        <w:t>v</w:t>
      </w:r>
      <w:r w:rsidR="00BB69BD" w:rsidRPr="006D490C">
        <w:rPr>
          <w:rFonts w:ascii="Times New Roman" w:hAnsi="Times New Roman"/>
          <w:sz w:val="28"/>
          <w:szCs w:val="28"/>
          <w:lang w:val="vi-VN"/>
        </w:rPr>
        <w:t xml:space="preserve">ăn số 7300/VPUBND-KTN ngày 29/12/2023 của </w:t>
      </w:r>
      <w:r w:rsidR="0085247D" w:rsidRPr="006D490C">
        <w:rPr>
          <w:rFonts w:ascii="Times New Roman" w:hAnsi="Times New Roman"/>
          <w:sz w:val="28"/>
          <w:szCs w:val="28"/>
          <w:lang w:val="vi-VN"/>
        </w:rPr>
        <w:t>Ủy ban nhân dân tỉnh</w:t>
      </w:r>
      <w:r w:rsidR="00BB69BD" w:rsidRPr="006D490C">
        <w:rPr>
          <w:rFonts w:ascii="Times New Roman" w:hAnsi="Times New Roman"/>
          <w:sz w:val="28"/>
          <w:szCs w:val="28"/>
          <w:lang w:val="vi-VN"/>
        </w:rPr>
        <w:t xml:space="preserve"> An Giang về chấp thuận chủ trương lập Điều chỉnh Ch</w:t>
      </w:r>
      <w:r w:rsidR="00BB69BD" w:rsidRPr="006D490C">
        <w:rPr>
          <w:rFonts w:ascii="Times New Roman" w:hAnsi="Times New Roman" w:hint="eastAsia"/>
          <w:sz w:val="28"/>
          <w:szCs w:val="28"/>
          <w:lang w:val="vi-VN"/>
        </w:rPr>
        <w:t>ươ</w:t>
      </w:r>
      <w:r w:rsidR="00BB69BD" w:rsidRPr="006D490C">
        <w:rPr>
          <w:rFonts w:ascii="Times New Roman" w:hAnsi="Times New Roman"/>
          <w:sz w:val="28"/>
          <w:szCs w:val="28"/>
          <w:lang w:val="vi-VN"/>
        </w:rPr>
        <w:t>ng trình phát triển đô thị tỉnh An Giang đến năm 2030, tầm nhìn đến năm 2050;</w:t>
      </w:r>
    </w:p>
    <w:p w14:paraId="779F62A7" w14:textId="0177292E" w:rsidR="001C3A71" w:rsidRPr="006D490C" w:rsidRDefault="00CE66DB" w:rsidP="001C77A4">
      <w:pPr>
        <w:spacing w:before="120" w:after="0" w:line="300" w:lineRule="exact"/>
        <w:ind w:firstLine="720"/>
        <w:rPr>
          <w:rFonts w:ascii="Times New Roman" w:hAnsi="Times New Roman"/>
          <w:sz w:val="28"/>
          <w:szCs w:val="28"/>
        </w:rPr>
      </w:pPr>
      <w:r w:rsidRPr="006D490C">
        <w:rPr>
          <w:rFonts w:ascii="Times New Roman" w:hAnsi="Times New Roman"/>
          <w:b/>
          <w:bCs/>
          <w:iCs/>
          <w:sz w:val="28"/>
          <w:szCs w:val="28"/>
        </w:rPr>
        <w:t>3</w:t>
      </w:r>
      <w:r w:rsidR="001C3A71" w:rsidRPr="006D490C">
        <w:rPr>
          <w:rFonts w:ascii="Times New Roman" w:hAnsi="Times New Roman"/>
          <w:b/>
          <w:bCs/>
          <w:iCs/>
          <w:sz w:val="28"/>
          <w:szCs w:val="28"/>
        </w:rPr>
        <w:t>. Mục tiêu chương trình:</w:t>
      </w:r>
    </w:p>
    <w:p w14:paraId="389897BB" w14:textId="184E01D8" w:rsidR="001C3A71" w:rsidRPr="006D490C" w:rsidRDefault="001C3A71" w:rsidP="005635FA">
      <w:pPr>
        <w:tabs>
          <w:tab w:val="left" w:pos="720"/>
        </w:tabs>
        <w:spacing w:before="120" w:after="0" w:line="276" w:lineRule="auto"/>
        <w:ind w:firstLine="709"/>
        <w:rPr>
          <w:rFonts w:ascii="Times New Roman" w:hAnsi="Times New Roman"/>
          <w:i/>
          <w:sz w:val="28"/>
          <w:szCs w:val="28"/>
        </w:rPr>
      </w:pPr>
      <w:r w:rsidRPr="006D490C">
        <w:rPr>
          <w:rFonts w:ascii="Times New Roman" w:hAnsi="Times New Roman"/>
          <w:i/>
          <w:sz w:val="28"/>
          <w:szCs w:val="28"/>
          <w:lang w:val="pt-BR"/>
        </w:rPr>
        <w:t>a</w:t>
      </w:r>
      <w:r w:rsidRPr="006D490C">
        <w:rPr>
          <w:rFonts w:ascii="Times New Roman" w:hAnsi="Times New Roman"/>
          <w:i/>
          <w:sz w:val="28"/>
          <w:szCs w:val="28"/>
          <w:lang w:val="vi-VN"/>
        </w:rPr>
        <w:t xml:space="preserve">. Mục tiêu </w:t>
      </w:r>
      <w:r w:rsidR="0060299B" w:rsidRPr="006D490C">
        <w:rPr>
          <w:rFonts w:ascii="Times New Roman" w:hAnsi="Times New Roman"/>
          <w:i/>
          <w:sz w:val="28"/>
          <w:szCs w:val="28"/>
        </w:rPr>
        <w:t>chung</w:t>
      </w:r>
      <w:r w:rsidRPr="006D490C">
        <w:rPr>
          <w:rFonts w:ascii="Times New Roman" w:hAnsi="Times New Roman"/>
          <w:i/>
          <w:sz w:val="28"/>
          <w:szCs w:val="28"/>
        </w:rPr>
        <w:t>:</w:t>
      </w:r>
    </w:p>
    <w:p w14:paraId="168BC91D" w14:textId="609CDDF5" w:rsidR="001C3A71" w:rsidRPr="006D490C" w:rsidRDefault="0060299B" w:rsidP="005635FA">
      <w:pPr>
        <w:tabs>
          <w:tab w:val="left" w:pos="720"/>
        </w:tabs>
        <w:spacing w:before="120" w:after="0" w:line="276" w:lineRule="auto"/>
        <w:ind w:firstLine="709"/>
        <w:rPr>
          <w:rFonts w:ascii="Times New Roman" w:hAnsi="Times New Roman"/>
          <w:sz w:val="28"/>
          <w:szCs w:val="28"/>
          <w:lang w:val="vi-VN"/>
        </w:rPr>
      </w:pPr>
      <w:r w:rsidRPr="006D490C">
        <w:rPr>
          <w:rFonts w:ascii="Times New Roman" w:hAnsi="Times New Roman"/>
          <w:sz w:val="28"/>
          <w:szCs w:val="28"/>
        </w:rPr>
        <w:t>Làm cơ sở h</w:t>
      </w:r>
      <w:r w:rsidR="001C3A71" w:rsidRPr="006D490C">
        <w:rPr>
          <w:rFonts w:ascii="Times New Roman" w:hAnsi="Times New Roman"/>
          <w:sz w:val="28"/>
          <w:szCs w:val="28"/>
          <w:lang w:val="vi-VN"/>
        </w:rPr>
        <w:t xml:space="preserve">uy động các nguồn lực để đầu tư xây dựng phát triển </w:t>
      </w:r>
      <w:r w:rsidRPr="006D490C">
        <w:rPr>
          <w:rFonts w:ascii="Times New Roman" w:hAnsi="Times New Roman"/>
          <w:sz w:val="28"/>
          <w:szCs w:val="28"/>
        </w:rPr>
        <w:t xml:space="preserve">hệ thống </w:t>
      </w:r>
      <w:r w:rsidR="001C3A71" w:rsidRPr="006D490C">
        <w:rPr>
          <w:rFonts w:ascii="Times New Roman" w:hAnsi="Times New Roman"/>
          <w:sz w:val="28"/>
          <w:szCs w:val="28"/>
          <w:lang w:val="vi-VN"/>
        </w:rPr>
        <w:t>đô thị</w:t>
      </w:r>
      <w:r w:rsidRPr="006D490C">
        <w:rPr>
          <w:rFonts w:ascii="Times New Roman" w:hAnsi="Times New Roman"/>
          <w:sz w:val="28"/>
          <w:szCs w:val="28"/>
        </w:rPr>
        <w:t xml:space="preserve"> toàn tỉnh</w:t>
      </w:r>
      <w:r w:rsidR="001C3A71" w:rsidRPr="006D490C">
        <w:rPr>
          <w:rFonts w:ascii="Times New Roman" w:hAnsi="Times New Roman"/>
          <w:sz w:val="28"/>
          <w:szCs w:val="28"/>
          <w:lang w:val="vi-VN"/>
        </w:rPr>
        <w:t>, đảm bảo nâng cao chất lượng</w:t>
      </w:r>
      <w:r w:rsidRPr="006D490C">
        <w:rPr>
          <w:rFonts w:ascii="Times New Roman" w:hAnsi="Times New Roman"/>
          <w:sz w:val="28"/>
          <w:szCs w:val="28"/>
        </w:rPr>
        <w:t xml:space="preserve"> hạ tầng</w:t>
      </w:r>
      <w:r w:rsidR="001C3A71" w:rsidRPr="006D490C">
        <w:rPr>
          <w:rFonts w:ascii="Times New Roman" w:hAnsi="Times New Roman"/>
          <w:sz w:val="28"/>
          <w:szCs w:val="28"/>
          <w:lang w:val="vi-VN"/>
        </w:rPr>
        <w:t xml:space="preserve">, diện mạo kiến trúc cảnh quan đô thị theo hướng hiện đại, văn minh, bền vững và giữ gìn những giá trị, bản sắc văn hóa </w:t>
      </w:r>
      <w:r w:rsidRPr="006D490C">
        <w:rPr>
          <w:rFonts w:ascii="Times New Roman" w:hAnsi="Times New Roman"/>
          <w:sz w:val="28"/>
          <w:szCs w:val="28"/>
        </w:rPr>
        <w:t xml:space="preserve">các dân tộc, giá trị lịch sử </w:t>
      </w:r>
      <w:r w:rsidR="001C3A71" w:rsidRPr="006D490C">
        <w:rPr>
          <w:rFonts w:ascii="Times New Roman" w:hAnsi="Times New Roman"/>
          <w:sz w:val="28"/>
          <w:szCs w:val="28"/>
          <w:lang w:val="vi-VN"/>
        </w:rPr>
        <w:t xml:space="preserve">của </w:t>
      </w:r>
      <w:r w:rsidRPr="006D490C">
        <w:rPr>
          <w:rFonts w:ascii="Times New Roman" w:hAnsi="Times New Roman"/>
          <w:sz w:val="28"/>
          <w:szCs w:val="28"/>
        </w:rPr>
        <w:t>các</w:t>
      </w:r>
      <w:r w:rsidR="001C3A71" w:rsidRPr="006D490C">
        <w:rPr>
          <w:rFonts w:ascii="Times New Roman" w:hAnsi="Times New Roman"/>
          <w:sz w:val="28"/>
          <w:szCs w:val="28"/>
          <w:lang w:val="vi-VN"/>
        </w:rPr>
        <w:t xml:space="preserve"> đô thị</w:t>
      </w:r>
      <w:r w:rsidRPr="006D490C">
        <w:rPr>
          <w:rFonts w:ascii="Times New Roman" w:hAnsi="Times New Roman"/>
          <w:sz w:val="28"/>
          <w:szCs w:val="28"/>
        </w:rPr>
        <w:t xml:space="preserve"> trên địa bàn tỉnh</w:t>
      </w:r>
      <w:r w:rsidR="001C3A71" w:rsidRPr="006D490C">
        <w:rPr>
          <w:rFonts w:ascii="Times New Roman" w:hAnsi="Times New Roman"/>
          <w:sz w:val="28"/>
          <w:szCs w:val="28"/>
          <w:lang w:val="vi-VN"/>
        </w:rPr>
        <w:t>.</w:t>
      </w:r>
    </w:p>
    <w:p w14:paraId="0BAF0AF2" w14:textId="77777777" w:rsidR="001C3A71" w:rsidRPr="006D490C" w:rsidRDefault="001C3A71" w:rsidP="005635FA">
      <w:pPr>
        <w:tabs>
          <w:tab w:val="left" w:pos="720"/>
        </w:tabs>
        <w:spacing w:before="120" w:after="0" w:line="276" w:lineRule="auto"/>
        <w:ind w:firstLine="709"/>
        <w:rPr>
          <w:rFonts w:ascii="Times New Roman" w:hAnsi="Times New Roman"/>
          <w:sz w:val="28"/>
          <w:szCs w:val="28"/>
        </w:rPr>
      </w:pPr>
      <w:r w:rsidRPr="006D490C">
        <w:rPr>
          <w:rFonts w:ascii="Times New Roman" w:hAnsi="Times New Roman"/>
          <w:i/>
          <w:sz w:val="28"/>
          <w:szCs w:val="28"/>
          <w:lang w:val="vi-VN"/>
        </w:rPr>
        <w:t>b. Mục tiêu cụ thể</w:t>
      </w:r>
      <w:r w:rsidRPr="006D490C">
        <w:rPr>
          <w:rFonts w:ascii="Times New Roman" w:hAnsi="Times New Roman"/>
          <w:i/>
          <w:sz w:val="28"/>
          <w:szCs w:val="28"/>
        </w:rPr>
        <w:t>:</w:t>
      </w:r>
    </w:p>
    <w:p w14:paraId="5A47F69B" w14:textId="77777777" w:rsidR="0060299B" w:rsidRPr="006D490C" w:rsidRDefault="0060299B" w:rsidP="0060299B">
      <w:pPr>
        <w:tabs>
          <w:tab w:val="left" w:pos="720"/>
        </w:tabs>
        <w:spacing w:before="120" w:after="0" w:line="276" w:lineRule="auto"/>
        <w:ind w:firstLine="709"/>
        <w:rPr>
          <w:rFonts w:ascii="Times New Roman" w:hAnsi="Times New Roman"/>
          <w:sz w:val="28"/>
          <w:szCs w:val="28"/>
          <w:lang w:val="vi-VN"/>
        </w:rPr>
      </w:pPr>
      <w:r w:rsidRPr="006D490C">
        <w:rPr>
          <w:rFonts w:ascii="Times New Roman" w:hAnsi="Times New Roman"/>
          <w:sz w:val="28"/>
          <w:szCs w:val="28"/>
          <w:lang w:val="vi-VN"/>
        </w:rPr>
        <w:lastRenderedPageBreak/>
        <w:t xml:space="preserve">- Cụ thể hóa Kế hoạch phân loại </w:t>
      </w:r>
      <w:r w:rsidRPr="006D490C">
        <w:rPr>
          <w:rFonts w:ascii="Times New Roman" w:hAnsi="Times New Roman" w:hint="eastAsia"/>
          <w:sz w:val="28"/>
          <w:szCs w:val="28"/>
          <w:lang w:val="vi-VN"/>
        </w:rPr>
        <w:t>đô</w:t>
      </w:r>
      <w:r w:rsidRPr="006D490C">
        <w:rPr>
          <w:rFonts w:ascii="Times New Roman" w:hAnsi="Times New Roman"/>
          <w:sz w:val="28"/>
          <w:szCs w:val="28"/>
          <w:lang w:val="vi-VN"/>
        </w:rPr>
        <w:t xml:space="preserve"> thị toàn quốc giai </w:t>
      </w:r>
      <w:r w:rsidRPr="006D490C">
        <w:rPr>
          <w:rFonts w:ascii="Times New Roman" w:hAnsi="Times New Roman" w:hint="eastAsia"/>
          <w:sz w:val="28"/>
          <w:szCs w:val="28"/>
          <w:lang w:val="vi-VN"/>
        </w:rPr>
        <w:t>đ</w:t>
      </w:r>
      <w:r w:rsidRPr="006D490C">
        <w:rPr>
          <w:rFonts w:ascii="Times New Roman" w:hAnsi="Times New Roman"/>
          <w:sz w:val="28"/>
          <w:szCs w:val="28"/>
          <w:lang w:val="vi-VN"/>
        </w:rPr>
        <w:t>oạn 2021-2030</w:t>
      </w:r>
      <w:r w:rsidRPr="006D490C">
        <w:rPr>
          <w:rFonts w:ascii="Times New Roman" w:hAnsi="Times New Roman"/>
          <w:sz w:val="28"/>
          <w:szCs w:val="28"/>
          <w:lang w:val="pt-BR"/>
        </w:rPr>
        <w:t xml:space="preserve"> </w:t>
      </w:r>
      <w:r w:rsidRPr="006D490C">
        <w:rPr>
          <w:rFonts w:ascii="Times New Roman" w:hAnsi="Times New Roman"/>
          <w:sz w:val="28"/>
          <w:szCs w:val="28"/>
          <w:lang w:val="vi-VN"/>
        </w:rPr>
        <w:t>và</w:t>
      </w:r>
      <w:r w:rsidRPr="006D490C">
        <w:rPr>
          <w:rFonts w:ascii="Times New Roman" w:hAnsi="Times New Roman"/>
          <w:sz w:val="28"/>
          <w:szCs w:val="28"/>
          <w:lang w:val="pt-BR"/>
        </w:rPr>
        <w:t xml:space="preserve"> Quy hoạch tỉnh An Giang thời kỳ 2021-2030, tầm nhìn đến năm 2050 và</w:t>
      </w:r>
      <w:r w:rsidRPr="006D490C">
        <w:rPr>
          <w:rFonts w:ascii="Times New Roman" w:hAnsi="Times New Roman"/>
          <w:sz w:val="28"/>
          <w:szCs w:val="28"/>
          <w:lang w:val="vi-VN"/>
        </w:rPr>
        <w:t xml:space="preserve"> các Chương trình, kế hoạch khác có liên quan đã được phê duyệt nhằm phát huy tối đa hiệu quả đầu tư phát triển kinh tế, xã hội.</w:t>
      </w:r>
    </w:p>
    <w:p w14:paraId="15CC7B24" w14:textId="77777777" w:rsidR="0060299B" w:rsidRPr="006D490C" w:rsidRDefault="0060299B" w:rsidP="0060299B">
      <w:pPr>
        <w:tabs>
          <w:tab w:val="left" w:pos="720"/>
        </w:tabs>
        <w:spacing w:before="120" w:after="0" w:line="276" w:lineRule="auto"/>
        <w:ind w:firstLine="709"/>
        <w:rPr>
          <w:rFonts w:ascii="Times New Roman" w:hAnsi="Times New Roman"/>
          <w:sz w:val="28"/>
          <w:szCs w:val="28"/>
          <w:lang w:val="vi-VN"/>
        </w:rPr>
      </w:pPr>
      <w:r w:rsidRPr="006D490C">
        <w:rPr>
          <w:rFonts w:ascii="Times New Roman" w:hAnsi="Times New Roman"/>
          <w:sz w:val="28"/>
          <w:szCs w:val="28"/>
          <w:lang w:val="vi-VN"/>
        </w:rPr>
        <w:t xml:space="preserve">- Từng bước đầu tư xây dựng hoàn chỉnh mạng lưới đô thị trên địa bàn Tỉnh theo từng giai đoạn phát triển, trên cơ sở Quy hoạch </w:t>
      </w:r>
      <w:r w:rsidRPr="006D490C">
        <w:rPr>
          <w:rFonts w:ascii="Times New Roman" w:hAnsi="Times New Roman"/>
          <w:sz w:val="28"/>
          <w:szCs w:val="28"/>
        </w:rPr>
        <w:t>t</w:t>
      </w:r>
      <w:r w:rsidRPr="006D490C">
        <w:rPr>
          <w:rFonts w:ascii="Times New Roman" w:hAnsi="Times New Roman"/>
          <w:sz w:val="28"/>
          <w:szCs w:val="28"/>
          <w:lang w:val="vi-VN"/>
        </w:rPr>
        <w:t xml:space="preserve">ỉnh và các quy </w:t>
      </w:r>
      <w:r w:rsidRPr="006D490C">
        <w:rPr>
          <w:rFonts w:ascii="Times New Roman" w:hAnsi="Times New Roman"/>
          <w:sz w:val="28"/>
          <w:szCs w:val="28"/>
        </w:rPr>
        <w:t xml:space="preserve">hoạch </w:t>
      </w:r>
      <w:r w:rsidRPr="006D490C">
        <w:rPr>
          <w:rFonts w:ascii="Times New Roman" w:hAnsi="Times New Roman"/>
          <w:sz w:val="28"/>
          <w:szCs w:val="28"/>
          <w:lang w:val="vi-VN"/>
        </w:rPr>
        <w:t>đô thị được phê duyệt.</w:t>
      </w:r>
    </w:p>
    <w:p w14:paraId="55439C3C" w14:textId="30EA8EE0" w:rsidR="001C3A71" w:rsidRPr="006D490C" w:rsidRDefault="001C3A71" w:rsidP="005635FA">
      <w:pPr>
        <w:tabs>
          <w:tab w:val="left" w:pos="720"/>
        </w:tabs>
        <w:spacing w:before="120" w:after="0" w:line="276" w:lineRule="auto"/>
        <w:ind w:firstLine="709"/>
        <w:rPr>
          <w:rFonts w:ascii="Times New Roman" w:hAnsi="Times New Roman"/>
          <w:sz w:val="28"/>
          <w:szCs w:val="28"/>
          <w:lang w:val="vi-VN"/>
        </w:rPr>
      </w:pPr>
      <w:r w:rsidRPr="006D490C">
        <w:rPr>
          <w:rFonts w:ascii="Times New Roman" w:hAnsi="Times New Roman"/>
          <w:sz w:val="28"/>
          <w:szCs w:val="28"/>
          <w:lang w:val="vi-VN"/>
        </w:rPr>
        <w:t xml:space="preserve">- Phát triển hệ thống đô thị phù hợp với định hướng phát triển kinh tế - xã hội và </w:t>
      </w:r>
      <w:r w:rsidR="00576CF0" w:rsidRPr="006D490C">
        <w:rPr>
          <w:rFonts w:ascii="Times New Roman" w:hAnsi="Times New Roman"/>
          <w:sz w:val="28"/>
          <w:szCs w:val="28"/>
        </w:rPr>
        <w:t>Q</w:t>
      </w:r>
      <w:r w:rsidRPr="006D490C">
        <w:rPr>
          <w:rFonts w:ascii="Times New Roman" w:hAnsi="Times New Roman"/>
          <w:sz w:val="28"/>
          <w:szCs w:val="28"/>
          <w:lang w:val="vi-VN"/>
        </w:rPr>
        <w:t>uy hoạch tỉnh.</w:t>
      </w:r>
    </w:p>
    <w:p w14:paraId="1DCD9E17" w14:textId="77777777" w:rsidR="001C3A71" w:rsidRPr="006D490C" w:rsidRDefault="001C3A71" w:rsidP="005635FA">
      <w:pPr>
        <w:tabs>
          <w:tab w:val="left" w:pos="720"/>
        </w:tabs>
        <w:spacing w:before="120" w:after="0" w:line="276" w:lineRule="auto"/>
        <w:ind w:firstLine="709"/>
        <w:rPr>
          <w:rFonts w:ascii="Times New Roman" w:hAnsi="Times New Roman"/>
          <w:sz w:val="28"/>
          <w:szCs w:val="28"/>
          <w:lang w:val="vi-VN"/>
        </w:rPr>
      </w:pPr>
      <w:r w:rsidRPr="006D490C">
        <w:rPr>
          <w:rFonts w:ascii="Times New Roman" w:hAnsi="Times New Roman"/>
          <w:sz w:val="28"/>
          <w:szCs w:val="28"/>
          <w:lang w:val="vi-VN"/>
        </w:rPr>
        <w:t>- Phân bố một hệ thống đô thị trung tâm nhiều cấp, kết hợp giữa cải tạo các đô thị cũ và xây dựng các đô thị mới để tạo thế cân bằng phát triển giữa các vùng và phù hợp với các đặc thù phát triển của từng vùng.</w:t>
      </w:r>
    </w:p>
    <w:p w14:paraId="7436883B" w14:textId="77777777" w:rsidR="001C3A71" w:rsidRPr="006D490C" w:rsidRDefault="001C3A71" w:rsidP="005635FA">
      <w:pPr>
        <w:tabs>
          <w:tab w:val="left" w:pos="720"/>
        </w:tabs>
        <w:spacing w:before="120" w:after="0" w:line="276" w:lineRule="auto"/>
        <w:ind w:firstLine="709"/>
        <w:rPr>
          <w:rFonts w:ascii="Times New Roman" w:hAnsi="Times New Roman"/>
          <w:sz w:val="28"/>
          <w:szCs w:val="28"/>
          <w:lang w:val="vi-VN"/>
        </w:rPr>
      </w:pPr>
      <w:r w:rsidRPr="006D490C">
        <w:rPr>
          <w:rFonts w:ascii="Times New Roman" w:hAnsi="Times New Roman"/>
          <w:sz w:val="28"/>
          <w:szCs w:val="28"/>
          <w:lang w:val="vi-VN"/>
        </w:rPr>
        <w:t>- Tập trung đầu tư phát triển các đô thị trung tâm gắn với vùng kinh tế trọng điểm.</w:t>
      </w:r>
    </w:p>
    <w:p w14:paraId="6B154242" w14:textId="77777777" w:rsidR="001C3A71" w:rsidRPr="006D490C" w:rsidRDefault="001C3A71" w:rsidP="005635FA">
      <w:pPr>
        <w:tabs>
          <w:tab w:val="left" w:pos="720"/>
        </w:tabs>
        <w:spacing w:before="120" w:after="0" w:line="276" w:lineRule="auto"/>
        <w:ind w:firstLine="709"/>
        <w:rPr>
          <w:rFonts w:ascii="Times New Roman" w:hAnsi="Times New Roman"/>
          <w:sz w:val="28"/>
          <w:szCs w:val="28"/>
          <w:lang w:val="vi-VN"/>
        </w:rPr>
      </w:pPr>
      <w:r w:rsidRPr="006D490C">
        <w:rPr>
          <w:rFonts w:ascii="Times New Roman" w:hAnsi="Times New Roman"/>
          <w:sz w:val="28"/>
          <w:szCs w:val="28"/>
          <w:lang w:val="vi-VN"/>
        </w:rPr>
        <w:t>- Nâng cao chất lượng đô thị, kết hợp quản lý quy hoạch đô thị gắn với phát triển nông thôn và xây dựng nông thôn mới.</w:t>
      </w:r>
    </w:p>
    <w:p w14:paraId="299BBD83" w14:textId="77777777" w:rsidR="001C3A71" w:rsidRPr="006D490C" w:rsidRDefault="001C3A71" w:rsidP="005635FA">
      <w:pPr>
        <w:tabs>
          <w:tab w:val="left" w:pos="720"/>
        </w:tabs>
        <w:spacing w:before="120" w:after="0" w:line="276" w:lineRule="auto"/>
        <w:ind w:firstLine="709"/>
        <w:rPr>
          <w:rFonts w:ascii="Times New Roman" w:hAnsi="Times New Roman"/>
          <w:sz w:val="28"/>
          <w:szCs w:val="28"/>
          <w:lang w:val="vi-VN"/>
        </w:rPr>
      </w:pPr>
      <w:r w:rsidRPr="006D490C">
        <w:rPr>
          <w:rFonts w:ascii="Times New Roman" w:hAnsi="Times New Roman"/>
          <w:sz w:val="28"/>
          <w:szCs w:val="28"/>
          <w:lang w:val="vi-VN"/>
        </w:rPr>
        <w:t>- Tăng tỷ lệ đô thị hóa phù hợp chung tốc độ phát triển đô thị cả nước.</w:t>
      </w:r>
    </w:p>
    <w:p w14:paraId="56C214D8" w14:textId="5B38E6F5" w:rsidR="001C3A71" w:rsidRPr="006D490C" w:rsidRDefault="001C3A71" w:rsidP="005635FA">
      <w:pPr>
        <w:tabs>
          <w:tab w:val="left" w:pos="720"/>
        </w:tabs>
        <w:spacing w:before="120" w:after="0" w:line="276" w:lineRule="auto"/>
        <w:ind w:firstLine="709"/>
        <w:rPr>
          <w:rFonts w:ascii="Times New Roman" w:hAnsi="Times New Roman"/>
          <w:sz w:val="28"/>
          <w:szCs w:val="28"/>
          <w:lang w:val="vi-VN"/>
        </w:rPr>
      </w:pPr>
      <w:r w:rsidRPr="006D490C">
        <w:rPr>
          <w:rFonts w:ascii="Times New Roman" w:hAnsi="Times New Roman"/>
          <w:sz w:val="28"/>
          <w:szCs w:val="28"/>
          <w:lang w:val="vi-VN"/>
        </w:rPr>
        <w:t xml:space="preserve">- Xây dựng hệ thống </w:t>
      </w:r>
      <w:r w:rsidR="00FA656F" w:rsidRPr="006D490C">
        <w:rPr>
          <w:rFonts w:ascii="Times New Roman" w:hAnsi="Times New Roman"/>
          <w:sz w:val="28"/>
          <w:szCs w:val="28"/>
        </w:rPr>
        <w:t>h</w:t>
      </w:r>
      <w:r w:rsidRPr="006D490C">
        <w:rPr>
          <w:rFonts w:ascii="Times New Roman" w:hAnsi="Times New Roman"/>
          <w:sz w:val="28"/>
          <w:szCs w:val="28"/>
          <w:lang w:val="vi-VN"/>
        </w:rPr>
        <w:t>ạ tầng kỹ thuật kết nối các đô thị hoàn chỉnh, thuận tiện thúc đẩy sự phát triển của từng đô thị.</w:t>
      </w:r>
    </w:p>
    <w:p w14:paraId="6EA67C88" w14:textId="77777777" w:rsidR="001C3A71" w:rsidRPr="006D490C" w:rsidRDefault="001C3A71" w:rsidP="005635FA">
      <w:pPr>
        <w:tabs>
          <w:tab w:val="left" w:pos="720"/>
        </w:tabs>
        <w:spacing w:before="120" w:after="0" w:line="276" w:lineRule="auto"/>
        <w:ind w:firstLine="709"/>
        <w:rPr>
          <w:rFonts w:ascii="Times New Roman" w:hAnsi="Times New Roman"/>
          <w:sz w:val="28"/>
          <w:szCs w:val="28"/>
          <w:lang w:val="vi-VN"/>
        </w:rPr>
      </w:pPr>
      <w:r w:rsidRPr="006D490C">
        <w:rPr>
          <w:rFonts w:ascii="Times New Roman" w:hAnsi="Times New Roman"/>
          <w:sz w:val="28"/>
          <w:szCs w:val="28"/>
          <w:lang w:val="vi-VN"/>
        </w:rPr>
        <w:t>- Đề xuất giải pháp chính sách để huy động các nguồn lực đầu tư phát triển đô thị.</w:t>
      </w:r>
    </w:p>
    <w:p w14:paraId="040453FD" w14:textId="77777777" w:rsidR="001C3A71" w:rsidRPr="006D490C" w:rsidRDefault="001C3A71" w:rsidP="005635FA">
      <w:pPr>
        <w:tabs>
          <w:tab w:val="left" w:pos="720"/>
        </w:tabs>
        <w:spacing w:before="120" w:after="0" w:line="276" w:lineRule="auto"/>
        <w:ind w:firstLine="709"/>
        <w:rPr>
          <w:rFonts w:ascii="Times New Roman" w:hAnsi="Times New Roman"/>
          <w:sz w:val="28"/>
          <w:szCs w:val="28"/>
          <w:lang w:val="vi-VN"/>
        </w:rPr>
      </w:pPr>
      <w:r w:rsidRPr="006D490C">
        <w:rPr>
          <w:rFonts w:ascii="Times New Roman" w:hAnsi="Times New Roman"/>
          <w:sz w:val="28"/>
          <w:szCs w:val="28"/>
          <w:lang w:val="vi-VN"/>
        </w:rPr>
        <w:t>- Lập danh mục thứ tự ưu tiên đầu tư xây dựng hệ thống hạ tầng khung và công trình đầu mối hạ tầng kỹ thuật kết nối hệ thống đô thị trong Tỉnh theo kế hoạch, lộ trình cụ thể cho từng giai đoạn phát triển đảm bảo phù hợp với định hướng quy hoạch xây dựng vùng Tỉnh, quy hoạch đô thị và các quy hoạch phát triển ngành.</w:t>
      </w:r>
    </w:p>
    <w:p w14:paraId="3516B7A6" w14:textId="77777777" w:rsidR="001C3A71" w:rsidRPr="006D490C" w:rsidRDefault="001C3A71" w:rsidP="005635FA">
      <w:pPr>
        <w:tabs>
          <w:tab w:val="left" w:pos="720"/>
        </w:tabs>
        <w:spacing w:before="120" w:after="0" w:line="276" w:lineRule="auto"/>
        <w:ind w:firstLine="709"/>
        <w:rPr>
          <w:rFonts w:ascii="Times New Roman" w:hAnsi="Times New Roman"/>
          <w:sz w:val="28"/>
          <w:szCs w:val="28"/>
          <w:lang w:val="vi-VN"/>
        </w:rPr>
      </w:pPr>
      <w:r w:rsidRPr="006D490C">
        <w:rPr>
          <w:rFonts w:ascii="Times New Roman" w:hAnsi="Times New Roman"/>
          <w:sz w:val="28"/>
          <w:szCs w:val="28"/>
          <w:lang w:val="vi-VN"/>
        </w:rPr>
        <w:t>- Đề xuất giải pháp thực hiện Chương trình phát triển đô thị theo quy hoạch, kế hoạch được duyệt cho từng giai đoạn.</w:t>
      </w:r>
    </w:p>
    <w:p w14:paraId="4390319F" w14:textId="60F979E6" w:rsidR="00131A45" w:rsidRPr="006D490C" w:rsidRDefault="00CE66DB" w:rsidP="006B228B">
      <w:pPr>
        <w:spacing w:before="120" w:after="0" w:line="276" w:lineRule="auto"/>
        <w:ind w:firstLine="720"/>
        <w:rPr>
          <w:rFonts w:ascii="Times New Roman" w:hAnsi="Times New Roman"/>
          <w:b/>
          <w:bCs/>
          <w:iCs/>
          <w:sz w:val="28"/>
          <w:szCs w:val="28"/>
        </w:rPr>
      </w:pPr>
      <w:r w:rsidRPr="006D490C">
        <w:rPr>
          <w:rFonts w:ascii="Times New Roman" w:hAnsi="Times New Roman"/>
          <w:b/>
          <w:bCs/>
          <w:iCs/>
          <w:sz w:val="28"/>
          <w:szCs w:val="28"/>
        </w:rPr>
        <w:t>4</w:t>
      </w:r>
      <w:r w:rsidR="00111B6B" w:rsidRPr="006D490C">
        <w:rPr>
          <w:rFonts w:ascii="Times New Roman" w:hAnsi="Times New Roman"/>
          <w:b/>
          <w:bCs/>
          <w:iCs/>
          <w:sz w:val="28"/>
          <w:szCs w:val="28"/>
        </w:rPr>
        <w:t>.</w:t>
      </w:r>
      <w:r w:rsidR="00131A45" w:rsidRPr="006D490C">
        <w:rPr>
          <w:rFonts w:ascii="Times New Roman" w:hAnsi="Times New Roman"/>
          <w:b/>
          <w:bCs/>
          <w:iCs/>
          <w:sz w:val="28"/>
          <w:szCs w:val="28"/>
          <w:lang w:val="vi-VN"/>
        </w:rPr>
        <w:t xml:space="preserve"> </w:t>
      </w:r>
      <w:r w:rsidR="00131A45" w:rsidRPr="006D490C">
        <w:rPr>
          <w:rFonts w:ascii="Times New Roman" w:hAnsi="Times New Roman"/>
          <w:b/>
          <w:iCs/>
          <w:sz w:val="28"/>
          <w:szCs w:val="28"/>
          <w:lang w:val="vi-VN"/>
        </w:rPr>
        <w:t xml:space="preserve">Phạm vi </w:t>
      </w:r>
      <w:r w:rsidR="00FA656F" w:rsidRPr="006D490C">
        <w:rPr>
          <w:rFonts w:ascii="Times New Roman" w:hAnsi="Times New Roman"/>
          <w:b/>
          <w:iCs/>
          <w:sz w:val="28"/>
          <w:szCs w:val="28"/>
        </w:rPr>
        <w:t>nghiên cứu:</w:t>
      </w:r>
      <w:r w:rsidR="00131A45" w:rsidRPr="006D490C">
        <w:rPr>
          <w:rFonts w:ascii="Times New Roman" w:hAnsi="Times New Roman"/>
          <w:i/>
          <w:iCs/>
          <w:sz w:val="28"/>
          <w:szCs w:val="28"/>
          <w:lang w:val="vi-VN"/>
        </w:rPr>
        <w:t xml:space="preserve"> </w:t>
      </w:r>
    </w:p>
    <w:p w14:paraId="0A46EB88" w14:textId="366A1FB8" w:rsidR="00131A45" w:rsidRPr="006D490C" w:rsidRDefault="00FA656F" w:rsidP="00FA656F">
      <w:pPr>
        <w:tabs>
          <w:tab w:val="left" w:pos="720"/>
        </w:tabs>
        <w:spacing w:before="120" w:after="0" w:line="276" w:lineRule="auto"/>
        <w:ind w:firstLine="709"/>
        <w:rPr>
          <w:rFonts w:ascii="Times New Roman" w:hAnsi="Times New Roman"/>
          <w:sz w:val="28"/>
          <w:szCs w:val="28"/>
          <w:lang w:val="pt-BR"/>
        </w:rPr>
      </w:pPr>
      <w:r w:rsidRPr="006D490C">
        <w:rPr>
          <w:rFonts w:ascii="Times New Roman" w:hAnsi="Times New Roman"/>
          <w:sz w:val="28"/>
          <w:szCs w:val="28"/>
          <w:lang w:val="pt-BR"/>
        </w:rPr>
        <w:t xml:space="preserve">Phạm vi nghiên cứu bao gồm mạng lưới đô thị thuộc tỉnh An Giang, các đô thị mới dự kiến hình thành theo Quy hoạch tỉnh; Kế hoạch phân loại đô thị toàn quốc giai đoạn 2021 – 2030. </w:t>
      </w:r>
    </w:p>
    <w:p w14:paraId="5DC66B7D" w14:textId="2D0DEA9E" w:rsidR="00131A45" w:rsidRPr="006D490C" w:rsidRDefault="00DA50B5" w:rsidP="00400075">
      <w:pPr>
        <w:spacing w:before="120" w:after="0" w:line="276" w:lineRule="auto"/>
        <w:ind w:firstLine="720"/>
        <w:rPr>
          <w:rFonts w:ascii="Times New Roman" w:hAnsi="Times New Roman"/>
          <w:b/>
          <w:bCs/>
          <w:iCs/>
          <w:sz w:val="28"/>
          <w:szCs w:val="28"/>
        </w:rPr>
      </w:pPr>
      <w:r w:rsidRPr="006D490C">
        <w:rPr>
          <w:rFonts w:ascii="Times New Roman" w:hAnsi="Times New Roman"/>
          <w:b/>
          <w:bCs/>
          <w:iCs/>
          <w:sz w:val="28"/>
          <w:szCs w:val="28"/>
        </w:rPr>
        <w:t>5</w:t>
      </w:r>
      <w:r w:rsidR="00131A45" w:rsidRPr="006D490C">
        <w:rPr>
          <w:rFonts w:ascii="Times New Roman" w:hAnsi="Times New Roman"/>
          <w:b/>
          <w:bCs/>
          <w:iCs/>
          <w:sz w:val="28"/>
          <w:szCs w:val="28"/>
          <w:lang w:val="vi-VN"/>
        </w:rPr>
        <w:t xml:space="preserve">. Nội dung </w:t>
      </w:r>
      <w:r w:rsidR="001C77A4" w:rsidRPr="006D490C">
        <w:rPr>
          <w:rFonts w:ascii="Times New Roman" w:hAnsi="Times New Roman"/>
          <w:b/>
          <w:bCs/>
          <w:iCs/>
          <w:sz w:val="28"/>
          <w:szCs w:val="28"/>
        </w:rPr>
        <w:t>C</w:t>
      </w:r>
      <w:r w:rsidR="00131A45" w:rsidRPr="006D490C">
        <w:rPr>
          <w:rFonts w:ascii="Times New Roman" w:hAnsi="Times New Roman"/>
          <w:b/>
          <w:bCs/>
          <w:iCs/>
          <w:sz w:val="28"/>
          <w:szCs w:val="28"/>
          <w:lang w:val="vi-VN"/>
        </w:rPr>
        <w:t>hương trình phát triển đô thị:</w:t>
      </w:r>
    </w:p>
    <w:p w14:paraId="60840C34" w14:textId="6283A866" w:rsidR="00DA50B5" w:rsidRPr="006D490C" w:rsidRDefault="00DA50B5" w:rsidP="007F30DB">
      <w:pPr>
        <w:spacing w:before="120" w:after="0" w:line="276" w:lineRule="auto"/>
        <w:ind w:firstLine="709"/>
        <w:rPr>
          <w:rFonts w:ascii="Times New Roman" w:hAnsi="Times New Roman"/>
          <w:b/>
          <w:sz w:val="28"/>
          <w:szCs w:val="28"/>
        </w:rPr>
      </w:pPr>
      <w:r w:rsidRPr="006D490C">
        <w:rPr>
          <w:rFonts w:ascii="Times New Roman" w:hAnsi="Times New Roman"/>
          <w:i/>
          <w:sz w:val="28"/>
          <w:szCs w:val="28"/>
        </w:rPr>
        <w:t>5</w:t>
      </w:r>
      <w:r w:rsidR="00C40320" w:rsidRPr="006D490C">
        <w:rPr>
          <w:rFonts w:ascii="Times New Roman" w:hAnsi="Times New Roman"/>
          <w:i/>
          <w:sz w:val="28"/>
          <w:szCs w:val="28"/>
        </w:rPr>
        <w:t xml:space="preserve">.1. </w:t>
      </w:r>
      <w:r w:rsidR="00353F58" w:rsidRPr="006D490C">
        <w:rPr>
          <w:rFonts w:ascii="Times New Roman" w:hAnsi="Times New Roman"/>
          <w:i/>
          <w:sz w:val="28"/>
          <w:szCs w:val="28"/>
        </w:rPr>
        <w:t xml:space="preserve">Nội dung </w:t>
      </w:r>
      <w:r w:rsidR="009E6DCF" w:rsidRPr="006D490C">
        <w:rPr>
          <w:rFonts w:ascii="Times New Roman" w:hAnsi="Times New Roman"/>
          <w:i/>
          <w:sz w:val="28"/>
          <w:szCs w:val="28"/>
        </w:rPr>
        <w:t>C</w:t>
      </w:r>
      <w:r w:rsidR="00353F58" w:rsidRPr="006D490C">
        <w:rPr>
          <w:rFonts w:ascii="Times New Roman" w:hAnsi="Times New Roman"/>
          <w:i/>
          <w:sz w:val="28"/>
          <w:szCs w:val="28"/>
        </w:rPr>
        <w:t xml:space="preserve">hương trình phát triển đô thị tỉnh </w:t>
      </w:r>
      <w:r w:rsidR="00EB1730" w:rsidRPr="006D490C">
        <w:rPr>
          <w:rFonts w:ascii="Times New Roman" w:hAnsi="Times New Roman"/>
          <w:i/>
          <w:iCs/>
          <w:noProof/>
          <w:sz w:val="28"/>
          <w:szCs w:val="28"/>
        </w:rPr>
        <w:t xml:space="preserve">An Giang đến năm </w:t>
      </w:r>
      <w:r w:rsidR="00EB1730" w:rsidRPr="006D490C">
        <w:rPr>
          <w:rFonts w:ascii="Times New Roman" w:hAnsi="Times New Roman"/>
          <w:i/>
          <w:iCs/>
          <w:noProof/>
          <w:sz w:val="28"/>
          <w:szCs w:val="28"/>
          <w:lang w:val="vi-VN"/>
        </w:rPr>
        <w:t xml:space="preserve">2030, </w:t>
      </w:r>
      <w:r w:rsidR="00EB1730" w:rsidRPr="006D490C">
        <w:rPr>
          <w:rFonts w:ascii="Times New Roman" w:hAnsi="Times New Roman"/>
          <w:i/>
          <w:iCs/>
          <w:noProof/>
          <w:sz w:val="28"/>
          <w:szCs w:val="28"/>
        </w:rPr>
        <w:t xml:space="preserve">tầm nhìn đến năm </w:t>
      </w:r>
      <w:r w:rsidR="00EB1730" w:rsidRPr="006D490C">
        <w:rPr>
          <w:rFonts w:ascii="Times New Roman" w:hAnsi="Times New Roman"/>
          <w:i/>
          <w:iCs/>
          <w:noProof/>
          <w:sz w:val="28"/>
          <w:szCs w:val="28"/>
          <w:lang w:val="vi-VN"/>
        </w:rPr>
        <w:t>2050</w:t>
      </w:r>
      <w:r w:rsidR="00C40320" w:rsidRPr="006D490C">
        <w:rPr>
          <w:rFonts w:ascii="Times New Roman" w:hAnsi="Times New Roman"/>
          <w:i/>
          <w:iCs/>
          <w:noProof/>
          <w:sz w:val="28"/>
          <w:szCs w:val="28"/>
        </w:rPr>
        <w:t>:</w:t>
      </w:r>
      <w:r w:rsidR="00EB1730" w:rsidRPr="006D490C">
        <w:rPr>
          <w:rFonts w:ascii="Times New Roman" w:hAnsi="Times New Roman"/>
          <w:b/>
          <w:sz w:val="28"/>
          <w:szCs w:val="28"/>
        </w:rPr>
        <w:t xml:space="preserve"> </w:t>
      </w:r>
    </w:p>
    <w:p w14:paraId="20168543" w14:textId="58B0BC9C" w:rsidR="00353F58" w:rsidRPr="006D490C" w:rsidRDefault="00DA50B5" w:rsidP="007F30DB">
      <w:pPr>
        <w:spacing w:before="120" w:after="0" w:line="276" w:lineRule="auto"/>
        <w:ind w:firstLine="709"/>
        <w:rPr>
          <w:rFonts w:ascii="Times New Roman" w:hAnsi="Times New Roman"/>
          <w:sz w:val="28"/>
          <w:szCs w:val="28"/>
        </w:rPr>
      </w:pPr>
      <w:r w:rsidRPr="006D490C">
        <w:rPr>
          <w:rFonts w:ascii="Times New Roman" w:hAnsi="Times New Roman"/>
          <w:sz w:val="28"/>
          <w:szCs w:val="28"/>
        </w:rPr>
        <w:lastRenderedPageBreak/>
        <w:t>T</w:t>
      </w:r>
      <w:r w:rsidR="00353F58" w:rsidRPr="006D490C">
        <w:rPr>
          <w:rFonts w:ascii="Times New Roman" w:hAnsi="Times New Roman"/>
          <w:sz w:val="28"/>
          <w:szCs w:val="28"/>
        </w:rPr>
        <w:t>hực hiện theo quy định tại </w:t>
      </w:r>
      <w:bookmarkStart w:id="0" w:name="dc_1"/>
      <w:r w:rsidR="00353F58" w:rsidRPr="006D490C">
        <w:rPr>
          <w:rFonts w:ascii="Times New Roman" w:hAnsi="Times New Roman"/>
          <w:sz w:val="28"/>
          <w:szCs w:val="28"/>
        </w:rPr>
        <w:t>điểm a khoản 4 Điều 3a Nghị định số </w:t>
      </w:r>
      <w:bookmarkEnd w:id="0"/>
      <w:r w:rsidR="00353F58" w:rsidRPr="006D490C">
        <w:rPr>
          <w:rFonts w:ascii="Times New Roman" w:hAnsi="Times New Roman"/>
          <w:sz w:val="28"/>
          <w:szCs w:val="28"/>
        </w:rPr>
        <w:fldChar w:fldCharType="begin"/>
      </w:r>
      <w:r w:rsidR="00353F58" w:rsidRPr="006D490C">
        <w:rPr>
          <w:rFonts w:ascii="Times New Roman" w:hAnsi="Times New Roman"/>
          <w:sz w:val="28"/>
          <w:szCs w:val="28"/>
        </w:rPr>
        <w:instrText xml:space="preserve"> HYPERLINK "https://thuvienphapluat.vn/van-ban/xay-dung-do-thi/nghi-dinh-11-2013-nd-cp-quan-ly-dau-tu-phat-trien-do-thi-164736.aspx" \o "Nghị định 11/2013/NĐ-CP" \t "_blank" </w:instrText>
      </w:r>
      <w:r w:rsidR="00353F58" w:rsidRPr="006D490C">
        <w:rPr>
          <w:rFonts w:ascii="Times New Roman" w:hAnsi="Times New Roman"/>
          <w:sz w:val="28"/>
          <w:szCs w:val="28"/>
        </w:rPr>
        <w:fldChar w:fldCharType="separate"/>
      </w:r>
      <w:r w:rsidR="00353F58" w:rsidRPr="006D490C">
        <w:rPr>
          <w:rStyle w:val="Hyperlink"/>
          <w:rFonts w:ascii="Times New Roman" w:hAnsi="Times New Roman"/>
          <w:color w:val="auto"/>
          <w:sz w:val="28"/>
          <w:szCs w:val="28"/>
          <w:u w:val="none"/>
        </w:rPr>
        <w:t>11/2013/NĐ-CP</w:t>
      </w:r>
      <w:r w:rsidR="00353F58" w:rsidRPr="006D490C">
        <w:rPr>
          <w:rFonts w:ascii="Times New Roman" w:hAnsi="Times New Roman"/>
          <w:sz w:val="28"/>
          <w:szCs w:val="28"/>
        </w:rPr>
        <w:fldChar w:fldCharType="end"/>
      </w:r>
      <w:r w:rsidR="00353F58" w:rsidRPr="006D490C">
        <w:rPr>
          <w:rFonts w:ascii="Times New Roman" w:hAnsi="Times New Roman"/>
          <w:sz w:val="28"/>
          <w:szCs w:val="28"/>
        </w:rPr>
        <w:t> ngày 14 tháng 01 năm 2013 của Chính phủ về quản lý đầu tư phát triển đô thị được bổ sung tại khoản 3 Điều 4 Nghị định số 35/2023/NĐ-CP ngày 20 tháng 6 năm 2023 của Chính phủ sửa đổi, bổ sung một số điều của các Nghị định thuộc lĩnh vực quản lý nhà nước của Bộ Xây dựng</w:t>
      </w:r>
      <w:r w:rsidR="00771471" w:rsidRPr="006D490C">
        <w:rPr>
          <w:rFonts w:ascii="Times New Roman" w:hAnsi="Times New Roman"/>
          <w:sz w:val="28"/>
          <w:szCs w:val="28"/>
        </w:rPr>
        <w:t xml:space="preserve"> </w:t>
      </w:r>
      <w:r w:rsidR="00407696" w:rsidRPr="006D490C">
        <w:rPr>
          <w:rFonts w:ascii="Times New Roman" w:hAnsi="Times New Roman"/>
          <w:sz w:val="28"/>
          <w:szCs w:val="28"/>
        </w:rPr>
        <w:t xml:space="preserve">(gọi chung là Nghị định về quản lý đầu tư phát triển đô thị) </w:t>
      </w:r>
      <w:r w:rsidR="00771471" w:rsidRPr="006D490C">
        <w:rPr>
          <w:rFonts w:ascii="Times New Roman" w:hAnsi="Times New Roman"/>
          <w:sz w:val="28"/>
          <w:szCs w:val="28"/>
        </w:rPr>
        <w:t xml:space="preserve">và các quy định tại Thông tư 06/2023/TT-BXD ngày 08/9/2023 của Bộ Xây dựng </w:t>
      </w:r>
      <w:r w:rsidR="00407696" w:rsidRPr="006D490C">
        <w:rPr>
          <w:rFonts w:ascii="Times New Roman" w:hAnsi="Times New Roman"/>
          <w:sz w:val="28"/>
          <w:szCs w:val="28"/>
        </w:rPr>
        <w:t>hướng dẫn một số nội dung về chương trình phát triển đô thị)</w:t>
      </w:r>
      <w:r w:rsidR="00771471" w:rsidRPr="006D490C">
        <w:rPr>
          <w:rFonts w:ascii="Times New Roman" w:hAnsi="Times New Roman"/>
          <w:sz w:val="28"/>
          <w:szCs w:val="28"/>
        </w:rPr>
        <w:t>;</w:t>
      </w:r>
      <w:r w:rsidR="00353F58" w:rsidRPr="006D490C">
        <w:rPr>
          <w:rFonts w:ascii="Times New Roman" w:hAnsi="Times New Roman"/>
          <w:sz w:val="28"/>
          <w:szCs w:val="28"/>
        </w:rPr>
        <w:t xml:space="preserve"> </w:t>
      </w:r>
      <w:r w:rsidR="00407696" w:rsidRPr="006D490C">
        <w:rPr>
          <w:rFonts w:ascii="Times New Roman" w:hAnsi="Times New Roman"/>
          <w:sz w:val="28"/>
          <w:szCs w:val="28"/>
        </w:rPr>
        <w:t>gồm</w:t>
      </w:r>
      <w:r w:rsidR="00771471" w:rsidRPr="006D490C">
        <w:rPr>
          <w:rFonts w:ascii="Times New Roman" w:hAnsi="Times New Roman"/>
          <w:sz w:val="28"/>
          <w:szCs w:val="28"/>
        </w:rPr>
        <w:t xml:space="preserve"> </w:t>
      </w:r>
      <w:r w:rsidR="00353F58" w:rsidRPr="006D490C">
        <w:rPr>
          <w:rFonts w:ascii="Times New Roman" w:hAnsi="Times New Roman"/>
          <w:sz w:val="28"/>
          <w:szCs w:val="28"/>
        </w:rPr>
        <w:t xml:space="preserve">các </w:t>
      </w:r>
      <w:r w:rsidR="00EB1730" w:rsidRPr="006D490C">
        <w:rPr>
          <w:rFonts w:ascii="Times New Roman" w:hAnsi="Times New Roman"/>
          <w:sz w:val="28"/>
          <w:szCs w:val="28"/>
        </w:rPr>
        <w:t xml:space="preserve">nội dung </w:t>
      </w:r>
      <w:r w:rsidR="00CE66DB" w:rsidRPr="006D490C">
        <w:rPr>
          <w:rFonts w:ascii="Times New Roman" w:hAnsi="Times New Roman"/>
          <w:sz w:val="28"/>
          <w:szCs w:val="28"/>
        </w:rPr>
        <w:t xml:space="preserve">chính như </w:t>
      </w:r>
      <w:r w:rsidR="00353F58" w:rsidRPr="006D490C">
        <w:rPr>
          <w:rFonts w:ascii="Times New Roman" w:hAnsi="Times New Roman"/>
          <w:sz w:val="28"/>
          <w:szCs w:val="28"/>
        </w:rPr>
        <w:t>sau:</w:t>
      </w:r>
    </w:p>
    <w:p w14:paraId="1B030F91" w14:textId="316E9C17" w:rsidR="00EB1730" w:rsidRPr="006D490C" w:rsidRDefault="00CE66DB" w:rsidP="00DA50B5">
      <w:pPr>
        <w:spacing w:before="120" w:after="0" w:line="276" w:lineRule="auto"/>
        <w:ind w:firstLine="709"/>
        <w:rPr>
          <w:rFonts w:ascii="Times New Roman" w:hAnsi="Times New Roman"/>
          <w:iCs/>
          <w:noProof/>
          <w:sz w:val="28"/>
          <w:szCs w:val="28"/>
        </w:rPr>
      </w:pPr>
      <w:r w:rsidRPr="006D490C">
        <w:rPr>
          <w:rFonts w:ascii="Times New Roman" w:hAnsi="Times New Roman"/>
          <w:iCs/>
          <w:noProof/>
          <w:sz w:val="28"/>
          <w:szCs w:val="28"/>
        </w:rPr>
        <w:t>a</w:t>
      </w:r>
      <w:r w:rsidR="0085247D" w:rsidRPr="006D490C">
        <w:rPr>
          <w:rFonts w:ascii="Times New Roman" w:hAnsi="Times New Roman"/>
          <w:iCs/>
          <w:noProof/>
          <w:sz w:val="28"/>
          <w:szCs w:val="28"/>
        </w:rPr>
        <w:t>.</w:t>
      </w:r>
      <w:r w:rsidR="00EB1730" w:rsidRPr="006D490C">
        <w:rPr>
          <w:rFonts w:ascii="Times New Roman" w:hAnsi="Times New Roman"/>
          <w:iCs/>
          <w:noProof/>
          <w:sz w:val="28"/>
          <w:szCs w:val="28"/>
          <w:lang w:val="vi-VN"/>
        </w:rPr>
        <w:t xml:space="preserve"> Danh mục, lộ trình và kế hoạch thực hiện phân loại đô thị, thành lập, điều chỉnh địa giới đơn vị hành chính đô thị để thực hiện phương án phát triển hệ thống đô thị tỉnh theo từng giai đoạn 05 năm và 10 năm, cụ thể hóa theo từng năm trong giai đoạn 05 năm đầu của chương trình</w:t>
      </w:r>
      <w:r w:rsidR="0085247D" w:rsidRPr="006D490C">
        <w:rPr>
          <w:rFonts w:ascii="Times New Roman" w:hAnsi="Times New Roman"/>
          <w:iCs/>
          <w:noProof/>
          <w:sz w:val="28"/>
          <w:szCs w:val="28"/>
        </w:rPr>
        <w:t>.</w:t>
      </w:r>
    </w:p>
    <w:p w14:paraId="5F78F84E" w14:textId="4C86ED72" w:rsidR="00EB1730" w:rsidRPr="006D490C" w:rsidRDefault="00CE66DB" w:rsidP="00DA50B5">
      <w:pPr>
        <w:spacing w:before="120" w:after="0" w:line="276" w:lineRule="auto"/>
        <w:ind w:firstLine="709"/>
        <w:rPr>
          <w:rFonts w:ascii="Times New Roman" w:hAnsi="Times New Roman"/>
          <w:iCs/>
          <w:noProof/>
          <w:sz w:val="28"/>
          <w:szCs w:val="28"/>
        </w:rPr>
      </w:pPr>
      <w:r w:rsidRPr="006D490C">
        <w:rPr>
          <w:rFonts w:ascii="Times New Roman" w:hAnsi="Times New Roman"/>
          <w:iCs/>
          <w:noProof/>
          <w:sz w:val="28"/>
          <w:szCs w:val="28"/>
        </w:rPr>
        <w:t>b</w:t>
      </w:r>
      <w:r w:rsidR="0085247D" w:rsidRPr="006D490C">
        <w:rPr>
          <w:rFonts w:ascii="Times New Roman" w:hAnsi="Times New Roman"/>
          <w:iCs/>
          <w:noProof/>
          <w:sz w:val="28"/>
          <w:szCs w:val="28"/>
        </w:rPr>
        <w:t>.</w:t>
      </w:r>
      <w:r w:rsidR="00EB1730" w:rsidRPr="006D490C">
        <w:rPr>
          <w:rFonts w:ascii="Times New Roman" w:hAnsi="Times New Roman"/>
          <w:iCs/>
          <w:noProof/>
          <w:sz w:val="28"/>
          <w:szCs w:val="28"/>
          <w:lang w:val="vi-VN"/>
        </w:rPr>
        <w:t xml:space="preserve"> Chỉ tiêu phát triển đô thị theo từng giai đoạn 05 năm và 10 năm; cụ thể hóa theo từng năm trong giai đoạn 05 năm đầu của chương trình; gồm: Tỷ lệ đô thị hóa; </w:t>
      </w:r>
      <w:r w:rsidR="00EF33C0" w:rsidRPr="006D490C">
        <w:rPr>
          <w:rFonts w:ascii="Times New Roman" w:hAnsi="Times New Roman"/>
          <w:sz w:val="28"/>
          <w:szCs w:val="28"/>
        </w:rPr>
        <w:t>Phát triển hệ thống đô thị</w:t>
      </w:r>
      <w:r w:rsidR="009E6DCF" w:rsidRPr="006D490C">
        <w:rPr>
          <w:rFonts w:ascii="Times New Roman" w:hAnsi="Times New Roman"/>
          <w:sz w:val="28"/>
          <w:szCs w:val="28"/>
        </w:rPr>
        <w:t xml:space="preserve"> (đ</w:t>
      </w:r>
      <w:r w:rsidR="00EF33C0" w:rsidRPr="006D490C">
        <w:rPr>
          <w:rFonts w:ascii="Times New Roman" w:hAnsi="Times New Roman"/>
          <w:sz w:val="28"/>
          <w:szCs w:val="28"/>
        </w:rPr>
        <w:t>ề xuất số lượng đô thị, danh mục đô thị, đô thị dự kiến điều chỉnh địa giới hành chính và đô thị dự kiến thành lập mới theo phân loại đô thị, phù hợp với Quy hoạch vùng, Quy hoạch tỉnh, quy hoạch có liên quan và Kế hoạch phân loại đô thị toàn quốc giai đoạn 2021 – 2030</w:t>
      </w:r>
      <w:r w:rsidR="009E6DCF" w:rsidRPr="006D490C">
        <w:rPr>
          <w:rFonts w:ascii="Times New Roman" w:hAnsi="Times New Roman"/>
          <w:sz w:val="28"/>
          <w:szCs w:val="28"/>
        </w:rPr>
        <w:t>);</w:t>
      </w:r>
      <w:r w:rsidR="009E6DCF" w:rsidRPr="006D490C">
        <w:rPr>
          <w:rFonts w:ascii="Times New Roman" w:hAnsi="Times New Roman"/>
          <w:iCs/>
          <w:noProof/>
          <w:sz w:val="28"/>
          <w:szCs w:val="28"/>
        </w:rPr>
        <w:t xml:space="preserve"> </w:t>
      </w:r>
      <w:r w:rsidR="00EB1730" w:rsidRPr="006D490C">
        <w:rPr>
          <w:rFonts w:ascii="Times New Roman" w:hAnsi="Times New Roman"/>
          <w:iCs/>
          <w:noProof/>
          <w:sz w:val="28"/>
          <w:szCs w:val="28"/>
          <w:lang w:val="vi-VN"/>
        </w:rPr>
        <w:t>Tỉ lệ đất xây dựng đô thị trên tổng diện tích đất tự nhiên toàn tỉnh; Các chỉ tiêu thống kê cấp tỉnh khác liên quan đến phát triển đô thị</w:t>
      </w:r>
      <w:r w:rsidR="009E6DCF" w:rsidRPr="006D490C">
        <w:rPr>
          <w:rFonts w:ascii="Times New Roman" w:hAnsi="Times New Roman"/>
          <w:iCs/>
          <w:noProof/>
          <w:sz w:val="28"/>
          <w:szCs w:val="28"/>
        </w:rPr>
        <w:t xml:space="preserve"> (</w:t>
      </w:r>
      <w:r w:rsidR="009E6DCF" w:rsidRPr="006D490C">
        <w:rPr>
          <w:rFonts w:ascii="Times New Roman" w:hAnsi="Times New Roman"/>
          <w:sz w:val="28"/>
          <w:szCs w:val="28"/>
        </w:rPr>
        <w:t>đ</w:t>
      </w:r>
      <w:r w:rsidR="00EF33C0" w:rsidRPr="006D490C">
        <w:rPr>
          <w:rFonts w:ascii="Times New Roman" w:hAnsi="Times New Roman"/>
          <w:sz w:val="28"/>
          <w:szCs w:val="28"/>
        </w:rPr>
        <w:t>ề xuất một số chỉ tiêu phát triển đô thị khác như hệ thống giao thông, cấp nước, thoát nước, cây xanh, chất thải rắn, hệ thống viễn thông</w:t>
      </w:r>
      <w:r w:rsidR="009E6DCF" w:rsidRPr="006D490C">
        <w:rPr>
          <w:rFonts w:ascii="Times New Roman" w:hAnsi="Times New Roman"/>
          <w:sz w:val="28"/>
          <w:szCs w:val="28"/>
        </w:rPr>
        <w:t>)</w:t>
      </w:r>
      <w:r w:rsidR="00EF33C0" w:rsidRPr="006D490C">
        <w:rPr>
          <w:rFonts w:ascii="Times New Roman" w:hAnsi="Times New Roman"/>
          <w:sz w:val="28"/>
          <w:szCs w:val="28"/>
        </w:rPr>
        <w:t>.</w:t>
      </w:r>
    </w:p>
    <w:p w14:paraId="3EDA9EE1" w14:textId="44A3D5FB" w:rsidR="00EB1730" w:rsidRPr="006D490C" w:rsidRDefault="00CE66DB" w:rsidP="00DA50B5">
      <w:pPr>
        <w:spacing w:before="120" w:after="0" w:line="276" w:lineRule="auto"/>
        <w:ind w:firstLine="709"/>
        <w:rPr>
          <w:rFonts w:ascii="Times New Roman" w:hAnsi="Times New Roman"/>
          <w:iCs/>
          <w:noProof/>
          <w:sz w:val="28"/>
          <w:szCs w:val="28"/>
          <w:lang w:val="vi-VN"/>
        </w:rPr>
      </w:pPr>
      <w:r w:rsidRPr="006D490C">
        <w:rPr>
          <w:rFonts w:ascii="Times New Roman" w:hAnsi="Times New Roman"/>
          <w:iCs/>
          <w:noProof/>
          <w:sz w:val="28"/>
          <w:szCs w:val="28"/>
        </w:rPr>
        <w:t>c</w:t>
      </w:r>
      <w:r w:rsidR="0085247D" w:rsidRPr="006D490C">
        <w:rPr>
          <w:rFonts w:ascii="Times New Roman" w:hAnsi="Times New Roman"/>
          <w:iCs/>
          <w:noProof/>
          <w:sz w:val="28"/>
          <w:szCs w:val="28"/>
        </w:rPr>
        <w:t>.</w:t>
      </w:r>
      <w:r w:rsidR="00EB1730" w:rsidRPr="006D490C">
        <w:rPr>
          <w:rFonts w:ascii="Times New Roman" w:hAnsi="Times New Roman"/>
          <w:iCs/>
          <w:noProof/>
          <w:sz w:val="28"/>
          <w:szCs w:val="28"/>
          <w:lang w:val="vi-VN"/>
        </w:rPr>
        <w:t xml:space="preserve"> Các chương trình, đề án trọng tâm để từng bước thực hiện phát triển bền vững đô thị</w:t>
      </w:r>
      <w:r w:rsidR="0085247D" w:rsidRPr="006D490C">
        <w:rPr>
          <w:rFonts w:ascii="Times New Roman" w:hAnsi="Times New Roman"/>
          <w:iCs/>
          <w:noProof/>
          <w:sz w:val="28"/>
          <w:szCs w:val="28"/>
        </w:rPr>
        <w:t>,</w:t>
      </w:r>
      <w:r w:rsidR="00EB1730" w:rsidRPr="006D490C">
        <w:rPr>
          <w:rFonts w:ascii="Times New Roman" w:hAnsi="Times New Roman"/>
          <w:iCs/>
          <w:noProof/>
          <w:sz w:val="28"/>
          <w:szCs w:val="28"/>
          <w:lang w:val="vi-VN"/>
        </w:rPr>
        <w:t xml:space="preserve"> gồm:</w:t>
      </w:r>
    </w:p>
    <w:p w14:paraId="640DEFB5" w14:textId="27733D8C" w:rsidR="00EB1730" w:rsidRPr="006D490C" w:rsidRDefault="00EB1730" w:rsidP="00DA50B5">
      <w:pPr>
        <w:spacing w:before="120" w:after="0" w:line="276" w:lineRule="auto"/>
        <w:ind w:firstLine="709"/>
        <w:rPr>
          <w:rFonts w:ascii="Times New Roman" w:hAnsi="Times New Roman"/>
          <w:iCs/>
          <w:noProof/>
          <w:sz w:val="28"/>
          <w:szCs w:val="28"/>
        </w:rPr>
      </w:pPr>
      <w:r w:rsidRPr="006D490C">
        <w:rPr>
          <w:rFonts w:ascii="Times New Roman" w:hAnsi="Times New Roman"/>
          <w:iCs/>
          <w:noProof/>
          <w:sz w:val="28"/>
          <w:szCs w:val="28"/>
          <w:lang w:val="vi-VN"/>
        </w:rPr>
        <w:t>- Các chương trình, đề án cấp quốc gia có liên quan (nếu có) và cấp tỉnh đang triển khai hoặc đề xuất mới về phát triển đô thị ứng phó biến đổi khí hậu, phát triển đô thị tăng trưởng xanh, giảm phát thải, phát triển đô thị thông minh hoặc các chương trình, đề án cấp quốc gia, cấp tỉnh khác để cụ thể hóa các chỉ tiêu phát triển bền vững hệ thống đô thị của tỉnh</w:t>
      </w:r>
      <w:r w:rsidR="0085247D" w:rsidRPr="006D490C">
        <w:rPr>
          <w:rFonts w:ascii="Times New Roman" w:hAnsi="Times New Roman"/>
          <w:iCs/>
          <w:noProof/>
          <w:sz w:val="28"/>
          <w:szCs w:val="28"/>
        </w:rPr>
        <w:t>.</w:t>
      </w:r>
    </w:p>
    <w:p w14:paraId="05B1E805" w14:textId="77777777" w:rsidR="00EB1730" w:rsidRPr="006D490C" w:rsidRDefault="00EB1730" w:rsidP="00DA50B5">
      <w:pPr>
        <w:spacing w:before="120" w:after="0" w:line="276" w:lineRule="auto"/>
        <w:ind w:firstLine="709"/>
        <w:rPr>
          <w:rFonts w:ascii="Times New Roman" w:hAnsi="Times New Roman"/>
          <w:iCs/>
          <w:noProof/>
          <w:sz w:val="28"/>
          <w:szCs w:val="28"/>
          <w:lang w:val="vi-VN"/>
        </w:rPr>
      </w:pPr>
      <w:r w:rsidRPr="006D490C">
        <w:rPr>
          <w:rFonts w:ascii="Times New Roman" w:hAnsi="Times New Roman"/>
          <w:iCs/>
          <w:noProof/>
          <w:sz w:val="28"/>
          <w:szCs w:val="28"/>
          <w:lang w:val="vi-VN"/>
        </w:rPr>
        <w:t>- Dự kiến sơ bộ nhu cầu kinh phí tổng thể và trong khung thời gian của chương trình, giai đoạn thực hiện, cơ quan chịu trách nhiệm chủ trì xây dựng trình cấp có thẩm quyền phê duyệt đối với các chương trình, đề án.</w:t>
      </w:r>
    </w:p>
    <w:p w14:paraId="151EC58F" w14:textId="5AA7BCB0" w:rsidR="00EB1730" w:rsidRPr="006D490C" w:rsidRDefault="00CE66DB" w:rsidP="00DA50B5">
      <w:pPr>
        <w:spacing w:before="120" w:after="0" w:line="276" w:lineRule="auto"/>
        <w:ind w:firstLine="709"/>
        <w:rPr>
          <w:rFonts w:ascii="Times New Roman" w:hAnsi="Times New Roman"/>
          <w:iCs/>
          <w:noProof/>
          <w:sz w:val="28"/>
          <w:szCs w:val="28"/>
          <w:lang w:val="vi-VN"/>
        </w:rPr>
      </w:pPr>
      <w:r w:rsidRPr="006D490C">
        <w:rPr>
          <w:rFonts w:ascii="Times New Roman" w:hAnsi="Times New Roman"/>
          <w:iCs/>
          <w:noProof/>
          <w:sz w:val="28"/>
          <w:szCs w:val="28"/>
        </w:rPr>
        <w:t>d</w:t>
      </w:r>
      <w:r w:rsidR="0085247D" w:rsidRPr="006D490C">
        <w:rPr>
          <w:rFonts w:ascii="Times New Roman" w:hAnsi="Times New Roman"/>
          <w:iCs/>
          <w:noProof/>
          <w:sz w:val="28"/>
          <w:szCs w:val="28"/>
        </w:rPr>
        <w:t>.</w:t>
      </w:r>
      <w:r w:rsidR="00EB1730" w:rsidRPr="006D490C">
        <w:rPr>
          <w:rFonts w:ascii="Times New Roman" w:hAnsi="Times New Roman"/>
          <w:iCs/>
          <w:noProof/>
          <w:sz w:val="28"/>
          <w:szCs w:val="28"/>
          <w:lang w:val="vi-VN"/>
        </w:rPr>
        <w:t xml:space="preserve"> Nguồn lực và việc sử dụng nguồn lực, giải pháp, danh mục thứ tự ưu tiên các dự án đầu tư phát triển đô thị sử dụng nguồn vốn đầu tư công và các nguồn vốn khác ngoài vốn đầu tư công, kết quả dự kiến theo khung thời gian hàng năm, 05 năm và 10 năm;</w:t>
      </w:r>
    </w:p>
    <w:p w14:paraId="588DCC33" w14:textId="77777777" w:rsidR="00EB1730" w:rsidRPr="006D490C" w:rsidRDefault="00EB1730" w:rsidP="00DA50B5">
      <w:pPr>
        <w:spacing w:before="120" w:after="0" w:line="276" w:lineRule="auto"/>
        <w:ind w:firstLine="709"/>
        <w:rPr>
          <w:rFonts w:ascii="Times New Roman" w:hAnsi="Times New Roman"/>
          <w:iCs/>
          <w:noProof/>
          <w:sz w:val="28"/>
          <w:szCs w:val="28"/>
          <w:lang w:val="vi-VN"/>
        </w:rPr>
      </w:pPr>
      <w:r w:rsidRPr="006D490C">
        <w:rPr>
          <w:rFonts w:ascii="Times New Roman" w:hAnsi="Times New Roman"/>
          <w:iCs/>
          <w:noProof/>
          <w:sz w:val="28"/>
          <w:szCs w:val="28"/>
          <w:lang w:val="vi-VN"/>
        </w:rPr>
        <w:t>- Các dự án đầu tư phát triển hạ tầng kỹ thuật khung, công trình hạ tầng kỹ thuật đầu mối và các dự án khác đã được xác định trong quy hoạch tỉnh;</w:t>
      </w:r>
    </w:p>
    <w:p w14:paraId="52DFA4C8" w14:textId="77777777" w:rsidR="00EB1730" w:rsidRPr="006D490C" w:rsidRDefault="00EB1730" w:rsidP="00DA50B5">
      <w:pPr>
        <w:spacing w:before="120" w:after="0" w:line="276" w:lineRule="auto"/>
        <w:ind w:firstLine="709"/>
        <w:rPr>
          <w:rFonts w:ascii="Times New Roman" w:hAnsi="Times New Roman"/>
          <w:iCs/>
          <w:noProof/>
          <w:sz w:val="28"/>
          <w:szCs w:val="28"/>
          <w:lang w:val="vi-VN"/>
        </w:rPr>
      </w:pPr>
      <w:r w:rsidRPr="006D490C">
        <w:rPr>
          <w:rFonts w:ascii="Times New Roman" w:hAnsi="Times New Roman"/>
          <w:iCs/>
          <w:noProof/>
          <w:sz w:val="28"/>
          <w:szCs w:val="28"/>
          <w:lang w:val="vi-VN"/>
        </w:rPr>
        <w:lastRenderedPageBreak/>
        <w:t>- Các dự án đầu tư phát triển đô thị trên địa bàn 02 đơn vị hành chính cấp huyện trở lên và các dự án khác thuộc thẩm quyền đầu tư cấp tỉnh để thực hiện phương án phát triển hệ thống đô thị của tỉnh;</w:t>
      </w:r>
    </w:p>
    <w:p w14:paraId="68C167D8" w14:textId="77777777" w:rsidR="00EB1730" w:rsidRPr="006D490C" w:rsidRDefault="00EB1730" w:rsidP="00DA50B5">
      <w:pPr>
        <w:spacing w:before="120" w:after="0" w:line="276" w:lineRule="auto"/>
        <w:ind w:firstLine="709"/>
        <w:rPr>
          <w:rFonts w:ascii="Times New Roman" w:hAnsi="Times New Roman"/>
          <w:iCs/>
          <w:noProof/>
          <w:sz w:val="28"/>
          <w:szCs w:val="28"/>
          <w:lang w:val="vi-VN"/>
        </w:rPr>
      </w:pPr>
      <w:r w:rsidRPr="006D490C">
        <w:rPr>
          <w:rFonts w:ascii="Times New Roman" w:hAnsi="Times New Roman"/>
          <w:iCs/>
          <w:noProof/>
          <w:sz w:val="28"/>
          <w:szCs w:val="28"/>
          <w:lang w:val="vi-VN"/>
        </w:rPr>
        <w:t>- Các dự án thực hiện chương trình, đề án trọng tâm (nếu có).</w:t>
      </w:r>
    </w:p>
    <w:p w14:paraId="5EB9A57B" w14:textId="0197F762" w:rsidR="00EB1730" w:rsidRPr="006D490C" w:rsidRDefault="0085247D" w:rsidP="00DA50B5">
      <w:pPr>
        <w:spacing w:before="120" w:after="0" w:line="276" w:lineRule="auto"/>
        <w:ind w:firstLine="709"/>
        <w:rPr>
          <w:rFonts w:ascii="Times New Roman" w:hAnsi="Times New Roman"/>
          <w:iCs/>
          <w:noProof/>
          <w:sz w:val="28"/>
          <w:szCs w:val="28"/>
        </w:rPr>
      </w:pPr>
      <w:r w:rsidRPr="006D490C">
        <w:rPr>
          <w:rFonts w:ascii="Times New Roman" w:hAnsi="Times New Roman"/>
          <w:iCs/>
          <w:noProof/>
          <w:sz w:val="28"/>
          <w:szCs w:val="28"/>
        </w:rPr>
        <w:t>đ.</w:t>
      </w:r>
      <w:r w:rsidR="00EB1730" w:rsidRPr="006D490C">
        <w:rPr>
          <w:rFonts w:ascii="Times New Roman" w:hAnsi="Times New Roman"/>
          <w:iCs/>
          <w:noProof/>
          <w:sz w:val="28"/>
          <w:szCs w:val="28"/>
          <w:lang w:val="vi-VN"/>
        </w:rPr>
        <w:t xml:space="preserve"> Trách nhiệm tổ chức thực hiện, kiểm tra, giám sát việc thực hiện chương trình phát triển đô thị.</w:t>
      </w:r>
    </w:p>
    <w:p w14:paraId="07818206" w14:textId="3B7FE952" w:rsidR="002765FA" w:rsidRPr="006D490C" w:rsidRDefault="00DA50B5" w:rsidP="00DA50B5">
      <w:pPr>
        <w:spacing w:before="120" w:line="276" w:lineRule="auto"/>
        <w:ind w:firstLine="709"/>
        <w:rPr>
          <w:rFonts w:ascii="Times New Roman" w:hAnsi="Times New Roman"/>
          <w:i/>
          <w:iCs/>
          <w:noProof/>
          <w:sz w:val="28"/>
          <w:szCs w:val="28"/>
        </w:rPr>
      </w:pPr>
      <w:r w:rsidRPr="006D490C">
        <w:rPr>
          <w:rFonts w:ascii="Times New Roman" w:hAnsi="Times New Roman"/>
          <w:i/>
          <w:iCs/>
          <w:noProof/>
          <w:sz w:val="28"/>
          <w:szCs w:val="28"/>
        </w:rPr>
        <w:t>5</w:t>
      </w:r>
      <w:r w:rsidR="002765FA" w:rsidRPr="006D490C">
        <w:rPr>
          <w:rFonts w:ascii="Times New Roman" w:hAnsi="Times New Roman"/>
          <w:i/>
          <w:iCs/>
          <w:noProof/>
          <w:sz w:val="28"/>
          <w:szCs w:val="28"/>
        </w:rPr>
        <w:t>.2. Các giải pháp thực hiện:</w:t>
      </w:r>
    </w:p>
    <w:p w14:paraId="0F678B26" w14:textId="7D961FAE" w:rsidR="00041B15" w:rsidRPr="006D490C" w:rsidRDefault="00041B15" w:rsidP="00DA50B5">
      <w:pPr>
        <w:spacing w:before="120" w:line="276" w:lineRule="auto"/>
        <w:ind w:firstLine="709"/>
        <w:rPr>
          <w:rFonts w:ascii="Times New Roman" w:hAnsi="Times New Roman"/>
          <w:iCs/>
          <w:noProof/>
          <w:sz w:val="28"/>
          <w:szCs w:val="28"/>
        </w:rPr>
      </w:pPr>
      <w:r w:rsidRPr="006D490C">
        <w:rPr>
          <w:rFonts w:ascii="Times New Roman" w:hAnsi="Times New Roman"/>
          <w:iCs/>
          <w:noProof/>
          <w:sz w:val="28"/>
          <w:szCs w:val="28"/>
        </w:rPr>
        <w:t>- Giải pháp về quy hoạch và quản lý phát triển đô thị theo quy hoạch.</w:t>
      </w:r>
    </w:p>
    <w:p w14:paraId="034A5AD7" w14:textId="1FB91949" w:rsidR="00041B15" w:rsidRPr="006D490C" w:rsidRDefault="00041B15" w:rsidP="00DA50B5">
      <w:pPr>
        <w:spacing w:before="120" w:line="276" w:lineRule="auto"/>
        <w:ind w:firstLine="709"/>
        <w:rPr>
          <w:rFonts w:ascii="Times New Roman" w:hAnsi="Times New Roman"/>
          <w:iCs/>
          <w:noProof/>
          <w:sz w:val="28"/>
          <w:szCs w:val="28"/>
        </w:rPr>
      </w:pPr>
      <w:r w:rsidRPr="006D490C">
        <w:rPr>
          <w:rFonts w:ascii="Times New Roman" w:hAnsi="Times New Roman"/>
          <w:iCs/>
          <w:noProof/>
          <w:sz w:val="28"/>
          <w:szCs w:val="28"/>
        </w:rPr>
        <w:t>- Giải pháp về c</w:t>
      </w:r>
      <w:r w:rsidRPr="006D490C">
        <w:rPr>
          <w:rFonts w:ascii="Times New Roman" w:hAnsi="Times New Roman" w:hint="eastAsia"/>
          <w:iCs/>
          <w:noProof/>
          <w:sz w:val="28"/>
          <w:szCs w:val="28"/>
        </w:rPr>
        <w:t>ơ</w:t>
      </w:r>
      <w:r w:rsidRPr="006D490C">
        <w:rPr>
          <w:rFonts w:ascii="Times New Roman" w:hAnsi="Times New Roman"/>
          <w:iCs/>
          <w:noProof/>
          <w:sz w:val="28"/>
          <w:szCs w:val="28"/>
        </w:rPr>
        <w:t xml:space="preserve"> chế chính sách phát triển đô thị.</w:t>
      </w:r>
    </w:p>
    <w:p w14:paraId="1B0BD193" w14:textId="1AED4A3A" w:rsidR="00041B15" w:rsidRPr="006D490C" w:rsidRDefault="00041B15" w:rsidP="00DA50B5">
      <w:pPr>
        <w:spacing w:before="120" w:line="276" w:lineRule="auto"/>
        <w:ind w:firstLine="709"/>
        <w:rPr>
          <w:rFonts w:ascii="Times New Roman" w:hAnsi="Times New Roman"/>
          <w:iCs/>
          <w:noProof/>
          <w:sz w:val="28"/>
          <w:szCs w:val="28"/>
        </w:rPr>
      </w:pPr>
      <w:r w:rsidRPr="006D490C">
        <w:rPr>
          <w:rFonts w:ascii="Times New Roman" w:hAnsi="Times New Roman"/>
          <w:iCs/>
          <w:noProof/>
          <w:sz w:val="28"/>
          <w:szCs w:val="28"/>
        </w:rPr>
        <w:t>- Giải pháp huy động nguồn lực.</w:t>
      </w:r>
    </w:p>
    <w:p w14:paraId="3EAA68FE" w14:textId="7A24AE47" w:rsidR="00890AAD" w:rsidRPr="006D490C" w:rsidRDefault="00DA50B5" w:rsidP="00DA50B5">
      <w:pPr>
        <w:spacing w:before="120" w:after="0" w:line="276" w:lineRule="auto"/>
        <w:ind w:firstLine="720"/>
        <w:rPr>
          <w:rFonts w:ascii="Times New Roman" w:hAnsi="Times New Roman"/>
          <w:b/>
          <w:sz w:val="28"/>
          <w:szCs w:val="28"/>
        </w:rPr>
      </w:pPr>
      <w:r w:rsidRPr="006D490C">
        <w:rPr>
          <w:rFonts w:ascii="Times New Roman" w:hAnsi="Times New Roman"/>
          <w:b/>
          <w:bCs/>
          <w:iCs/>
          <w:sz w:val="28"/>
          <w:szCs w:val="28"/>
        </w:rPr>
        <w:t>6</w:t>
      </w:r>
      <w:r w:rsidR="00890AAD" w:rsidRPr="006D490C">
        <w:rPr>
          <w:rFonts w:ascii="Times New Roman" w:hAnsi="Times New Roman"/>
          <w:b/>
          <w:bCs/>
          <w:iCs/>
          <w:sz w:val="28"/>
          <w:szCs w:val="28"/>
        </w:rPr>
        <w:t xml:space="preserve">. Trình tự và thời gian </w:t>
      </w:r>
      <w:r w:rsidR="00890AAD" w:rsidRPr="006D490C">
        <w:rPr>
          <w:rFonts w:ascii="Times New Roman" w:hAnsi="Times New Roman"/>
          <w:b/>
          <w:sz w:val="28"/>
          <w:szCs w:val="28"/>
          <w:lang w:val="vi-VN"/>
        </w:rPr>
        <w:t>thực hiện:</w:t>
      </w:r>
      <w:r w:rsidR="00890AAD" w:rsidRPr="006D490C">
        <w:rPr>
          <w:rFonts w:ascii="Times New Roman" w:hAnsi="Times New Roman"/>
          <w:b/>
          <w:sz w:val="28"/>
          <w:szCs w:val="28"/>
        </w:rPr>
        <w:t xml:space="preserve"> </w:t>
      </w:r>
    </w:p>
    <w:p w14:paraId="2A8AB94F" w14:textId="3D00FC46" w:rsidR="00890AAD" w:rsidRPr="006D490C" w:rsidRDefault="00890AAD" w:rsidP="00DA50B5">
      <w:pPr>
        <w:spacing w:before="120" w:line="276" w:lineRule="auto"/>
        <w:ind w:firstLine="720"/>
        <w:rPr>
          <w:rFonts w:ascii="Times New Roman" w:hAnsi="Times New Roman"/>
          <w:sz w:val="28"/>
          <w:szCs w:val="28"/>
        </w:rPr>
      </w:pPr>
      <w:r w:rsidRPr="006D490C">
        <w:rPr>
          <w:rFonts w:ascii="Times New Roman" w:hAnsi="Times New Roman"/>
          <w:sz w:val="28"/>
          <w:szCs w:val="28"/>
          <w:lang w:val="vi-VN"/>
        </w:rPr>
        <w:t xml:space="preserve">Căn cứ Nghị định số 35/2023/NĐ-CP ngày 20/6/2023 của Chính phủ về </w:t>
      </w:r>
      <w:r w:rsidR="0085247D" w:rsidRPr="006D490C">
        <w:rPr>
          <w:rFonts w:ascii="Times New Roman" w:hAnsi="Times New Roman"/>
          <w:sz w:val="28"/>
          <w:szCs w:val="28"/>
        </w:rPr>
        <w:t>s</w:t>
      </w:r>
      <w:r w:rsidRPr="006D490C">
        <w:rPr>
          <w:rFonts w:ascii="Times New Roman" w:hAnsi="Times New Roman"/>
          <w:sz w:val="28"/>
          <w:szCs w:val="28"/>
          <w:lang w:val="vi-VN"/>
        </w:rPr>
        <w:t xml:space="preserve">ửa đổi, bổ sung một số điều của các Nghị định thuộc lĩnh vực quản lý nhà nước của Bộ Xây dựng và Thông tư số 06/2023/TT-BXD ngày 08/9/2023 của Bộ Xây dựng hướng dẫn một số nội dung về chương trình phát triển đô thị, </w:t>
      </w:r>
      <w:r w:rsidRPr="006D490C">
        <w:rPr>
          <w:rFonts w:ascii="Times New Roman" w:hAnsi="Times New Roman"/>
          <w:sz w:val="28"/>
          <w:szCs w:val="28"/>
        </w:rPr>
        <w:t xml:space="preserve">kế hoạch thực hiện </w:t>
      </w:r>
      <w:r w:rsidRPr="006D490C">
        <w:rPr>
          <w:rFonts w:ascii="Times New Roman" w:hAnsi="Times New Roman"/>
          <w:sz w:val="28"/>
          <w:szCs w:val="28"/>
          <w:lang w:val="vi-VN"/>
        </w:rPr>
        <w:t>Chương trình phát triển đô thị tỉnh An Giang đến năm 2030, tầm nhìn đến năm 2050 như sau:</w:t>
      </w:r>
    </w:p>
    <w:p w14:paraId="26F3C7CB" w14:textId="59A2C260" w:rsidR="00890AAD" w:rsidRPr="006D490C" w:rsidRDefault="00DA50B5" w:rsidP="00DA50B5">
      <w:pPr>
        <w:spacing w:before="120" w:line="276" w:lineRule="auto"/>
        <w:ind w:firstLine="720"/>
        <w:rPr>
          <w:rFonts w:ascii="Times New Roman" w:hAnsi="Times New Roman"/>
          <w:sz w:val="28"/>
          <w:szCs w:val="28"/>
        </w:rPr>
      </w:pPr>
      <w:r w:rsidRPr="006D490C">
        <w:rPr>
          <w:rFonts w:ascii="Times New Roman" w:hAnsi="Times New Roman"/>
          <w:i/>
          <w:sz w:val="28"/>
          <w:szCs w:val="28"/>
        </w:rPr>
        <w:t>6</w:t>
      </w:r>
      <w:r w:rsidR="00890AAD" w:rsidRPr="006D490C">
        <w:rPr>
          <w:rFonts w:ascii="Times New Roman" w:hAnsi="Times New Roman"/>
          <w:i/>
          <w:sz w:val="28"/>
          <w:szCs w:val="28"/>
        </w:rPr>
        <w:t>.1. Trình tự thực hiện:</w:t>
      </w:r>
      <w:r w:rsidR="00890AAD" w:rsidRPr="006D490C">
        <w:rPr>
          <w:rFonts w:ascii="Times New Roman" w:hAnsi="Times New Roman"/>
          <w:sz w:val="28"/>
          <w:szCs w:val="28"/>
        </w:rPr>
        <w:t xml:space="preserve"> (sau khi </w:t>
      </w:r>
      <w:r w:rsidR="00877792" w:rsidRPr="006D490C">
        <w:rPr>
          <w:rFonts w:ascii="Times New Roman" w:hAnsi="Times New Roman"/>
          <w:sz w:val="28"/>
          <w:szCs w:val="28"/>
        </w:rPr>
        <w:t>Ủy ban nhân dân</w:t>
      </w:r>
      <w:r w:rsidR="00890AAD" w:rsidRPr="006D490C">
        <w:rPr>
          <w:rFonts w:ascii="Times New Roman" w:hAnsi="Times New Roman"/>
          <w:sz w:val="28"/>
          <w:szCs w:val="28"/>
        </w:rPr>
        <w:t xml:space="preserve"> tỉnh phê duyệt kế hoạch tổ chức lập điều chỉnh Chương trình). </w:t>
      </w:r>
    </w:p>
    <w:p w14:paraId="71448425" w14:textId="77777777" w:rsidR="00890AAD" w:rsidRPr="006D490C" w:rsidRDefault="00890AAD" w:rsidP="00DA50B5">
      <w:pPr>
        <w:spacing w:before="120" w:after="0" w:line="276" w:lineRule="auto"/>
        <w:ind w:firstLine="720"/>
        <w:rPr>
          <w:rFonts w:ascii="Times New Roman" w:hAnsi="Times New Roman"/>
          <w:sz w:val="28"/>
          <w:szCs w:val="28"/>
        </w:rPr>
      </w:pPr>
      <w:r w:rsidRPr="006D490C">
        <w:rPr>
          <w:rFonts w:ascii="Times New Roman" w:hAnsi="Times New Roman"/>
          <w:sz w:val="28"/>
          <w:szCs w:val="28"/>
        </w:rPr>
        <w:t xml:space="preserve">- Thực hiện lựa chọn nhà thầu theo quy định pháp luật về đấu thầu; </w:t>
      </w:r>
    </w:p>
    <w:p w14:paraId="6C8E71A1" w14:textId="77777777" w:rsidR="00890AAD" w:rsidRPr="006D490C" w:rsidRDefault="00890AAD" w:rsidP="00DA50B5">
      <w:pPr>
        <w:spacing w:before="120" w:after="0" w:line="276" w:lineRule="auto"/>
        <w:ind w:firstLine="720"/>
        <w:rPr>
          <w:rFonts w:ascii="Times New Roman" w:hAnsi="Times New Roman"/>
          <w:sz w:val="28"/>
          <w:szCs w:val="28"/>
        </w:rPr>
      </w:pPr>
      <w:r w:rsidRPr="006D490C">
        <w:rPr>
          <w:rFonts w:ascii="Times New Roman" w:hAnsi="Times New Roman"/>
          <w:sz w:val="28"/>
          <w:szCs w:val="28"/>
        </w:rPr>
        <w:t xml:space="preserve">- Tổ chức triển khai lập điều chỉnh Chương trình; </w:t>
      </w:r>
    </w:p>
    <w:p w14:paraId="2FAA26CC" w14:textId="5D62F43A" w:rsidR="00890AAD" w:rsidRPr="006D490C" w:rsidRDefault="00890AAD" w:rsidP="00DA50B5">
      <w:pPr>
        <w:spacing w:before="120" w:after="0" w:line="276" w:lineRule="auto"/>
        <w:ind w:firstLine="720"/>
        <w:rPr>
          <w:rFonts w:ascii="Times New Roman" w:hAnsi="Times New Roman"/>
          <w:sz w:val="28"/>
          <w:szCs w:val="28"/>
        </w:rPr>
      </w:pPr>
      <w:r w:rsidRPr="006D490C">
        <w:rPr>
          <w:rFonts w:ascii="Times New Roman" w:hAnsi="Times New Roman"/>
          <w:sz w:val="28"/>
          <w:szCs w:val="28"/>
        </w:rPr>
        <w:t xml:space="preserve">- Lấy ý kiến góp ý của các tổ chức, cá nhân, cộng đồng dân cư có liên quan theo quy định; </w:t>
      </w:r>
    </w:p>
    <w:p w14:paraId="3840308F" w14:textId="2467FF08" w:rsidR="001D3B53" w:rsidRPr="006D490C" w:rsidRDefault="001D3B53" w:rsidP="00DA50B5">
      <w:pPr>
        <w:spacing w:before="120" w:after="0" w:line="276" w:lineRule="auto"/>
        <w:ind w:firstLine="720"/>
        <w:rPr>
          <w:rFonts w:ascii="Times New Roman" w:hAnsi="Times New Roman"/>
          <w:sz w:val="28"/>
          <w:szCs w:val="28"/>
        </w:rPr>
      </w:pPr>
      <w:r w:rsidRPr="006D490C">
        <w:rPr>
          <w:rFonts w:ascii="Times New Roman" w:hAnsi="Times New Roman"/>
          <w:sz w:val="28"/>
          <w:szCs w:val="28"/>
        </w:rPr>
        <w:t>- Sở Xây dựng tổ chức thẩm định, lập báo cáo kết quả thẩm định;</w:t>
      </w:r>
    </w:p>
    <w:p w14:paraId="2D9F3CF2" w14:textId="35DAC20C" w:rsidR="00890AAD" w:rsidRPr="006D490C" w:rsidRDefault="00890AAD" w:rsidP="00DA50B5">
      <w:pPr>
        <w:spacing w:before="120" w:after="0" w:line="276" w:lineRule="auto"/>
        <w:ind w:firstLine="720"/>
        <w:rPr>
          <w:rFonts w:ascii="Times New Roman" w:hAnsi="Times New Roman"/>
          <w:sz w:val="28"/>
          <w:szCs w:val="28"/>
        </w:rPr>
      </w:pPr>
      <w:r w:rsidRPr="006D490C">
        <w:rPr>
          <w:rFonts w:ascii="Times New Roman" w:hAnsi="Times New Roman"/>
          <w:sz w:val="28"/>
          <w:szCs w:val="28"/>
        </w:rPr>
        <w:t xml:space="preserve">- </w:t>
      </w:r>
      <w:r w:rsidR="00877792" w:rsidRPr="006D490C">
        <w:rPr>
          <w:rFonts w:ascii="Times New Roman" w:hAnsi="Times New Roman"/>
          <w:sz w:val="28"/>
          <w:szCs w:val="28"/>
        </w:rPr>
        <w:t>Ủy ban nhân dân</w:t>
      </w:r>
      <w:r w:rsidRPr="006D490C">
        <w:rPr>
          <w:rFonts w:ascii="Times New Roman" w:hAnsi="Times New Roman"/>
          <w:sz w:val="28"/>
          <w:szCs w:val="28"/>
        </w:rPr>
        <w:t xml:space="preserve"> tỉnh báo cáo Hội đồng nhân dân tỉnh; </w:t>
      </w:r>
    </w:p>
    <w:p w14:paraId="6BEEFF4A" w14:textId="686A3320" w:rsidR="00890AAD" w:rsidRPr="006D490C" w:rsidRDefault="00890AAD" w:rsidP="00DA50B5">
      <w:pPr>
        <w:spacing w:before="120" w:after="0" w:line="276" w:lineRule="auto"/>
        <w:ind w:firstLine="720"/>
        <w:rPr>
          <w:rFonts w:ascii="Times New Roman" w:hAnsi="Times New Roman"/>
          <w:sz w:val="28"/>
          <w:szCs w:val="28"/>
        </w:rPr>
      </w:pPr>
      <w:bookmarkStart w:id="1" w:name="_GoBack"/>
      <w:bookmarkEnd w:id="1"/>
      <w:r w:rsidRPr="006D490C">
        <w:rPr>
          <w:rFonts w:ascii="Times New Roman" w:hAnsi="Times New Roman"/>
          <w:sz w:val="28"/>
          <w:szCs w:val="28"/>
        </w:rPr>
        <w:t xml:space="preserve">- </w:t>
      </w:r>
      <w:r w:rsidR="00921CEF" w:rsidRPr="006D490C">
        <w:rPr>
          <w:rFonts w:ascii="Times New Roman" w:hAnsi="Times New Roman"/>
          <w:sz w:val="28"/>
          <w:szCs w:val="28"/>
        </w:rPr>
        <w:t xml:space="preserve">Ủy ban nhân dân tỉnh </w:t>
      </w:r>
      <w:r w:rsidRPr="006D490C">
        <w:rPr>
          <w:rFonts w:ascii="Times New Roman" w:hAnsi="Times New Roman"/>
          <w:sz w:val="28"/>
          <w:szCs w:val="28"/>
        </w:rPr>
        <w:t xml:space="preserve">phê duyệt chương trình theo thẩm quyền sau khi nhận đầy đủ hồ sơ trình phê duyệt. </w:t>
      </w:r>
    </w:p>
    <w:p w14:paraId="4AC4BD75" w14:textId="77777777" w:rsidR="00890AAD" w:rsidRPr="006D490C" w:rsidRDefault="00890AAD" w:rsidP="00DA50B5">
      <w:pPr>
        <w:spacing w:before="120" w:after="0" w:line="276" w:lineRule="auto"/>
        <w:ind w:firstLine="720"/>
        <w:rPr>
          <w:rFonts w:ascii="Times New Roman" w:hAnsi="Times New Roman"/>
          <w:i/>
          <w:sz w:val="28"/>
          <w:szCs w:val="28"/>
        </w:rPr>
      </w:pPr>
      <w:r w:rsidRPr="006D490C">
        <w:rPr>
          <w:rFonts w:ascii="Times New Roman" w:hAnsi="Times New Roman"/>
          <w:sz w:val="28"/>
          <w:szCs w:val="28"/>
        </w:rPr>
        <w:t>- Công bố và lưu trữ chương trình phát triển đô thị theo quy định.</w:t>
      </w:r>
    </w:p>
    <w:p w14:paraId="78A509D7" w14:textId="07FBF6F2" w:rsidR="00890AAD" w:rsidRPr="006D490C" w:rsidRDefault="00DA50B5" w:rsidP="00DA50B5">
      <w:pPr>
        <w:spacing w:before="120" w:after="0" w:line="276" w:lineRule="auto"/>
        <w:ind w:firstLine="720"/>
        <w:rPr>
          <w:rFonts w:ascii="Times New Roman" w:hAnsi="Times New Roman"/>
          <w:bCs/>
          <w:iCs/>
          <w:sz w:val="28"/>
          <w:szCs w:val="28"/>
        </w:rPr>
      </w:pPr>
      <w:r w:rsidRPr="006D490C">
        <w:rPr>
          <w:rFonts w:ascii="Times New Roman" w:hAnsi="Times New Roman"/>
          <w:bCs/>
          <w:i/>
          <w:iCs/>
          <w:sz w:val="28"/>
          <w:szCs w:val="28"/>
        </w:rPr>
        <w:t>6</w:t>
      </w:r>
      <w:r w:rsidR="00890AAD" w:rsidRPr="006D490C">
        <w:rPr>
          <w:rFonts w:ascii="Times New Roman" w:hAnsi="Times New Roman"/>
          <w:bCs/>
          <w:i/>
          <w:iCs/>
          <w:sz w:val="28"/>
          <w:szCs w:val="28"/>
        </w:rPr>
        <w:t xml:space="preserve">.2. Thời gian thực hiện: </w:t>
      </w:r>
      <w:r w:rsidR="00890AAD" w:rsidRPr="006D490C">
        <w:rPr>
          <w:rFonts w:ascii="Times New Roman" w:hAnsi="Times New Roman"/>
          <w:bCs/>
          <w:iCs/>
          <w:sz w:val="28"/>
          <w:szCs w:val="28"/>
        </w:rPr>
        <w:t xml:space="preserve">Dự kiến năm 2024 – 2025 </w:t>
      </w:r>
      <w:r w:rsidR="00890AAD" w:rsidRPr="006D490C">
        <w:rPr>
          <w:rFonts w:ascii="Times New Roman" w:hAnsi="Times New Roman"/>
          <w:bCs/>
          <w:i/>
          <w:iCs/>
          <w:sz w:val="28"/>
          <w:szCs w:val="28"/>
        </w:rPr>
        <w:t xml:space="preserve">(Thời gian thực hiện không bao gồm thời gian </w:t>
      </w:r>
      <w:r w:rsidR="00921CEF" w:rsidRPr="006D490C">
        <w:rPr>
          <w:rFonts w:ascii="Times New Roman" w:hAnsi="Times New Roman"/>
          <w:i/>
          <w:sz w:val="28"/>
          <w:szCs w:val="28"/>
        </w:rPr>
        <w:t>Ủy ban nhân dân tỉnh</w:t>
      </w:r>
      <w:r w:rsidR="00890AAD" w:rsidRPr="006D490C">
        <w:rPr>
          <w:rFonts w:ascii="Times New Roman" w:hAnsi="Times New Roman"/>
          <w:bCs/>
          <w:i/>
          <w:iCs/>
          <w:sz w:val="28"/>
          <w:szCs w:val="28"/>
        </w:rPr>
        <w:t xml:space="preserve"> tỉnh báo cáo Hội đồng nhân dân tỉnh trước khi phê duyệt chương trình)</w:t>
      </w:r>
      <w:r w:rsidR="00890AAD" w:rsidRPr="006D490C">
        <w:rPr>
          <w:rFonts w:ascii="Times New Roman" w:hAnsi="Times New Roman"/>
          <w:bCs/>
          <w:iCs/>
          <w:sz w:val="28"/>
          <w:szCs w:val="28"/>
        </w:rPr>
        <w:t xml:space="preserve">.  </w:t>
      </w:r>
    </w:p>
    <w:p w14:paraId="130E3BA0" w14:textId="0F74A252" w:rsidR="00CA4172" w:rsidRPr="006D490C" w:rsidRDefault="002765FA" w:rsidP="00264344">
      <w:pPr>
        <w:spacing w:before="120" w:line="276" w:lineRule="auto"/>
        <w:ind w:firstLine="709"/>
        <w:rPr>
          <w:rFonts w:ascii="Times New Roman" w:hAnsi="Times New Roman"/>
          <w:b/>
          <w:bCs/>
          <w:noProof/>
          <w:sz w:val="28"/>
          <w:szCs w:val="28"/>
        </w:rPr>
      </w:pPr>
      <w:r w:rsidRPr="006D490C">
        <w:rPr>
          <w:rFonts w:ascii="Times New Roman" w:hAnsi="Times New Roman"/>
          <w:b/>
          <w:bCs/>
          <w:noProof/>
          <w:sz w:val="28"/>
          <w:szCs w:val="28"/>
        </w:rPr>
        <w:t>III</w:t>
      </w:r>
      <w:r w:rsidR="00CA4172" w:rsidRPr="006D490C">
        <w:rPr>
          <w:rFonts w:ascii="Times New Roman" w:hAnsi="Times New Roman"/>
          <w:b/>
          <w:bCs/>
          <w:noProof/>
          <w:sz w:val="28"/>
          <w:szCs w:val="28"/>
        </w:rPr>
        <w:t xml:space="preserve">. Hồ sơ </w:t>
      </w:r>
      <w:r w:rsidRPr="006D490C">
        <w:rPr>
          <w:rFonts w:ascii="Times New Roman" w:hAnsi="Times New Roman"/>
          <w:b/>
          <w:bCs/>
          <w:noProof/>
          <w:sz w:val="28"/>
          <w:szCs w:val="28"/>
        </w:rPr>
        <w:t xml:space="preserve">sản phẩm </w:t>
      </w:r>
      <w:r w:rsidR="00CA4172" w:rsidRPr="006D490C">
        <w:rPr>
          <w:rFonts w:ascii="Times New Roman" w:hAnsi="Times New Roman"/>
          <w:b/>
          <w:bCs/>
          <w:noProof/>
          <w:sz w:val="28"/>
          <w:szCs w:val="28"/>
        </w:rPr>
        <w:t>chương trình</w:t>
      </w:r>
      <w:r w:rsidR="00C40320" w:rsidRPr="006D490C">
        <w:rPr>
          <w:rFonts w:ascii="Times New Roman" w:hAnsi="Times New Roman"/>
          <w:b/>
          <w:bCs/>
          <w:noProof/>
          <w:sz w:val="28"/>
          <w:szCs w:val="28"/>
        </w:rPr>
        <w:t xml:space="preserve"> phát triển đô thị tỉnh</w:t>
      </w:r>
      <w:r w:rsidR="00921CEF" w:rsidRPr="006D490C">
        <w:rPr>
          <w:rFonts w:ascii="Times New Roman" w:hAnsi="Times New Roman"/>
          <w:b/>
          <w:bCs/>
          <w:noProof/>
          <w:sz w:val="28"/>
          <w:szCs w:val="28"/>
          <w:lang w:val="vi-VN"/>
        </w:rPr>
        <w:t xml:space="preserve">: </w:t>
      </w:r>
      <w:r w:rsidR="00921CEF" w:rsidRPr="006D490C">
        <w:rPr>
          <w:rFonts w:ascii="Times New Roman" w:hAnsi="Times New Roman"/>
          <w:bCs/>
          <w:noProof/>
          <w:sz w:val="28"/>
          <w:szCs w:val="28"/>
          <w:lang w:val="vi-VN"/>
        </w:rPr>
        <w:t xml:space="preserve">theo quy định tại khoản 1 Điều 7 của Thông tư </w:t>
      </w:r>
      <w:r w:rsidR="00921CEF" w:rsidRPr="006D490C">
        <w:rPr>
          <w:rFonts w:ascii="Times New Roman" w:hAnsi="Times New Roman"/>
          <w:sz w:val="28"/>
          <w:szCs w:val="28"/>
          <w:shd w:val="clear" w:color="auto" w:fill="FFFFFF"/>
        </w:rPr>
        <w:t>06/2023/TT-BXD</w:t>
      </w:r>
      <w:r w:rsidR="00921CEF" w:rsidRPr="006D490C">
        <w:rPr>
          <w:rFonts w:ascii="Times New Roman" w:hAnsi="Times New Roman"/>
          <w:sz w:val="28"/>
          <w:szCs w:val="28"/>
          <w:shd w:val="clear" w:color="auto" w:fill="FFFFFF"/>
          <w:lang w:val="vi-VN"/>
        </w:rPr>
        <w:t xml:space="preserve"> ngày 08/9/2013 của Bộ Xây dựng hướng dẫn một số nội dung về Chương trình phát triển đô thị</w:t>
      </w:r>
      <w:r w:rsidR="00C40320" w:rsidRPr="006D490C">
        <w:rPr>
          <w:rFonts w:ascii="Times New Roman" w:hAnsi="Times New Roman"/>
          <w:bCs/>
          <w:noProof/>
          <w:sz w:val="28"/>
          <w:szCs w:val="28"/>
        </w:rPr>
        <w:t>, gồm</w:t>
      </w:r>
      <w:r w:rsidR="00CA4172" w:rsidRPr="006D490C">
        <w:rPr>
          <w:rFonts w:ascii="Times New Roman" w:hAnsi="Times New Roman"/>
          <w:b/>
          <w:bCs/>
          <w:noProof/>
          <w:sz w:val="28"/>
          <w:szCs w:val="28"/>
        </w:rPr>
        <w:t xml:space="preserve">: </w:t>
      </w:r>
    </w:p>
    <w:p w14:paraId="158B8597" w14:textId="7430C24D" w:rsidR="00890AAD" w:rsidRPr="006D490C" w:rsidRDefault="002765FA" w:rsidP="00264344">
      <w:pPr>
        <w:spacing w:before="120" w:line="276" w:lineRule="auto"/>
        <w:ind w:firstLine="709"/>
        <w:rPr>
          <w:rFonts w:ascii="Times New Roman" w:hAnsi="Times New Roman"/>
          <w:b/>
          <w:bCs/>
          <w:noProof/>
          <w:sz w:val="28"/>
          <w:szCs w:val="28"/>
        </w:rPr>
      </w:pPr>
      <w:r w:rsidRPr="006D490C">
        <w:rPr>
          <w:rFonts w:ascii="Times New Roman" w:hAnsi="Times New Roman"/>
          <w:b/>
          <w:bCs/>
          <w:noProof/>
          <w:sz w:val="28"/>
          <w:szCs w:val="28"/>
        </w:rPr>
        <w:lastRenderedPageBreak/>
        <w:t>1.</w:t>
      </w:r>
      <w:r w:rsidR="00F066EA" w:rsidRPr="006D490C">
        <w:rPr>
          <w:rFonts w:ascii="Times New Roman" w:hAnsi="Times New Roman"/>
          <w:bCs/>
          <w:noProof/>
          <w:sz w:val="28"/>
          <w:szCs w:val="28"/>
        </w:rPr>
        <w:t xml:space="preserve"> </w:t>
      </w:r>
      <w:r w:rsidR="00890AAD" w:rsidRPr="006D490C">
        <w:rPr>
          <w:rFonts w:ascii="Times New Roman" w:hAnsi="Times New Roman"/>
          <w:b/>
          <w:bCs/>
          <w:noProof/>
          <w:sz w:val="28"/>
          <w:szCs w:val="28"/>
        </w:rPr>
        <w:t xml:space="preserve">Thuyết minh: </w:t>
      </w:r>
    </w:p>
    <w:p w14:paraId="241217BC" w14:textId="12A640EC" w:rsidR="00131A45" w:rsidRPr="006D490C" w:rsidRDefault="00C40320" w:rsidP="00264344">
      <w:pPr>
        <w:spacing w:before="120" w:line="276" w:lineRule="auto"/>
        <w:ind w:firstLine="709"/>
        <w:rPr>
          <w:rFonts w:ascii="Times New Roman" w:hAnsi="Times New Roman"/>
          <w:bCs/>
          <w:noProof/>
          <w:sz w:val="28"/>
          <w:szCs w:val="28"/>
          <w:lang w:val="vi-VN"/>
        </w:rPr>
      </w:pPr>
      <w:r w:rsidRPr="006D490C">
        <w:rPr>
          <w:rFonts w:ascii="Times New Roman" w:hAnsi="Times New Roman"/>
          <w:bCs/>
          <w:noProof/>
          <w:sz w:val="28"/>
          <w:szCs w:val="28"/>
        </w:rPr>
        <w:t>Báo cáo thuyết minh tổng hợp, báo cáo tóm tắt</w:t>
      </w:r>
      <w:r w:rsidR="00890AAD" w:rsidRPr="006D490C">
        <w:rPr>
          <w:rFonts w:ascii="Times New Roman" w:hAnsi="Times New Roman"/>
          <w:bCs/>
          <w:noProof/>
          <w:sz w:val="28"/>
          <w:szCs w:val="28"/>
        </w:rPr>
        <w:t xml:space="preserve"> điều chỉnh Chương trình phát triển đô thị tỉnh An Giang đến năm 2030, tầm nhìn đến năm 2050</w:t>
      </w:r>
      <w:r w:rsidR="00921CEF" w:rsidRPr="006D490C">
        <w:rPr>
          <w:rFonts w:ascii="Times New Roman" w:hAnsi="Times New Roman"/>
          <w:bCs/>
          <w:noProof/>
          <w:sz w:val="28"/>
          <w:szCs w:val="28"/>
          <w:lang w:val="vi-VN"/>
        </w:rPr>
        <w:t>.</w:t>
      </w:r>
      <w:r w:rsidR="00F066EA" w:rsidRPr="006D490C">
        <w:rPr>
          <w:rFonts w:ascii="Times New Roman" w:hAnsi="Times New Roman"/>
          <w:bCs/>
          <w:noProof/>
          <w:sz w:val="28"/>
          <w:szCs w:val="28"/>
        </w:rPr>
        <w:t xml:space="preserve"> </w:t>
      </w:r>
    </w:p>
    <w:p w14:paraId="3CBFB0EC" w14:textId="5BFC8E5F" w:rsidR="00890AAD" w:rsidRPr="006D490C" w:rsidRDefault="002765FA" w:rsidP="00264344">
      <w:pPr>
        <w:pStyle w:val="NormalWeb"/>
        <w:shd w:val="clear" w:color="auto" w:fill="FFFFFF"/>
        <w:spacing w:before="120" w:beforeAutospacing="0" w:after="0" w:afterAutospacing="0" w:line="276" w:lineRule="auto"/>
        <w:ind w:firstLine="709"/>
        <w:jc w:val="both"/>
        <w:rPr>
          <w:sz w:val="28"/>
          <w:szCs w:val="28"/>
        </w:rPr>
      </w:pPr>
      <w:bookmarkStart w:id="2" w:name="_Toc521487792"/>
      <w:bookmarkStart w:id="3" w:name="_Toc133239774"/>
      <w:bookmarkStart w:id="4" w:name="_Hlk156233397"/>
      <w:r w:rsidRPr="006D490C">
        <w:rPr>
          <w:b/>
          <w:sz w:val="28"/>
          <w:szCs w:val="28"/>
        </w:rPr>
        <w:t>2.</w:t>
      </w:r>
      <w:r w:rsidR="00890AAD" w:rsidRPr="006D490C">
        <w:rPr>
          <w:b/>
          <w:sz w:val="28"/>
          <w:szCs w:val="28"/>
        </w:rPr>
        <w:t xml:space="preserve"> Bản vẽ:</w:t>
      </w:r>
      <w:r w:rsidR="00F066EA" w:rsidRPr="006D490C">
        <w:rPr>
          <w:sz w:val="28"/>
          <w:szCs w:val="28"/>
        </w:rPr>
        <w:t xml:space="preserve"> </w:t>
      </w:r>
    </w:p>
    <w:p w14:paraId="65253A05" w14:textId="20F31BA9" w:rsidR="00F066EA" w:rsidRPr="006D490C" w:rsidRDefault="00F066EA" w:rsidP="00264344">
      <w:pPr>
        <w:pStyle w:val="NormalWeb"/>
        <w:shd w:val="clear" w:color="auto" w:fill="FFFFFF"/>
        <w:spacing w:before="120" w:beforeAutospacing="0" w:after="0" w:afterAutospacing="0" w:line="276" w:lineRule="auto"/>
        <w:ind w:firstLine="709"/>
        <w:jc w:val="both"/>
        <w:rPr>
          <w:sz w:val="28"/>
          <w:szCs w:val="28"/>
        </w:rPr>
      </w:pPr>
      <w:r w:rsidRPr="006D490C">
        <w:rPr>
          <w:sz w:val="28"/>
          <w:szCs w:val="28"/>
        </w:rPr>
        <w:t xml:space="preserve">Các bản vẽ theo tỷ lệ phù hợp để không vượt quá khổ giấy A0, thể hiện đầy đủ ký hiệu, chú thích và màu sắc để phân biệt các giai đoạn phát triển trên nền bản vẽ quy hoạch tỉnh đã được phê duyệt gồm: </w:t>
      </w:r>
    </w:p>
    <w:p w14:paraId="602FD0E5" w14:textId="77777777" w:rsidR="00F066EA" w:rsidRPr="006D490C" w:rsidRDefault="00407696" w:rsidP="00264344">
      <w:pPr>
        <w:pStyle w:val="NormalWeb"/>
        <w:shd w:val="clear" w:color="auto" w:fill="FFFFFF"/>
        <w:spacing w:before="120" w:beforeAutospacing="0" w:after="0" w:afterAutospacing="0" w:line="276" w:lineRule="auto"/>
        <w:ind w:firstLine="709"/>
        <w:jc w:val="both"/>
        <w:rPr>
          <w:sz w:val="28"/>
          <w:szCs w:val="28"/>
        </w:rPr>
      </w:pPr>
      <w:r w:rsidRPr="006D490C">
        <w:rPr>
          <w:sz w:val="28"/>
          <w:szCs w:val="28"/>
        </w:rPr>
        <w:t>-</w:t>
      </w:r>
      <w:r w:rsidR="00F066EA" w:rsidRPr="006D490C">
        <w:rPr>
          <w:sz w:val="28"/>
          <w:szCs w:val="28"/>
        </w:rPr>
        <w:t xml:space="preserve"> Sơ đồ hệ thống đô thị toàn tỉnh theo phân loại đô thị hiện trạng, cho từng giai đoạn 05 năm, 10 năm, bao gồm các đô thị thuộc tỉnh, thành lập mới và điều chỉnh địa giới đơn vị hành chính đô thị; </w:t>
      </w:r>
    </w:p>
    <w:p w14:paraId="256DBD6E" w14:textId="77777777" w:rsidR="00F066EA" w:rsidRPr="006D490C" w:rsidRDefault="00407696" w:rsidP="00264344">
      <w:pPr>
        <w:pStyle w:val="NormalWeb"/>
        <w:shd w:val="clear" w:color="auto" w:fill="FFFFFF"/>
        <w:spacing w:before="120" w:beforeAutospacing="0" w:after="0" w:afterAutospacing="0" w:line="276" w:lineRule="auto"/>
        <w:ind w:firstLine="709"/>
        <w:jc w:val="both"/>
        <w:rPr>
          <w:sz w:val="28"/>
          <w:szCs w:val="28"/>
        </w:rPr>
      </w:pPr>
      <w:r w:rsidRPr="006D490C">
        <w:rPr>
          <w:sz w:val="28"/>
          <w:szCs w:val="28"/>
        </w:rPr>
        <w:t>-</w:t>
      </w:r>
      <w:r w:rsidR="00F066EA" w:rsidRPr="006D490C">
        <w:rPr>
          <w:sz w:val="28"/>
          <w:szCs w:val="28"/>
        </w:rPr>
        <w:t xml:space="preserve"> Sơ đồ xác định vị trí các dự án hạ tầng kỹ thuật khung, công trình hạ tầng kỹ thuật đầu mối cấp tỉnh và các dự án khác;</w:t>
      </w:r>
    </w:p>
    <w:p w14:paraId="7E08EF70" w14:textId="0177E3AD" w:rsidR="00F066EA" w:rsidRPr="006D490C" w:rsidRDefault="00890AAD" w:rsidP="00264344">
      <w:pPr>
        <w:pStyle w:val="NormalWeb"/>
        <w:shd w:val="clear" w:color="auto" w:fill="FFFFFF"/>
        <w:spacing w:before="120" w:beforeAutospacing="0" w:after="0" w:afterAutospacing="0" w:line="276" w:lineRule="auto"/>
        <w:ind w:firstLine="709"/>
        <w:jc w:val="both"/>
        <w:rPr>
          <w:sz w:val="28"/>
          <w:szCs w:val="28"/>
        </w:rPr>
      </w:pPr>
      <w:r w:rsidRPr="006D490C">
        <w:rPr>
          <w:b/>
          <w:sz w:val="28"/>
          <w:szCs w:val="28"/>
        </w:rPr>
        <w:t>3.</w:t>
      </w:r>
      <w:r w:rsidR="00F066EA" w:rsidRPr="006D490C">
        <w:rPr>
          <w:sz w:val="28"/>
          <w:szCs w:val="28"/>
        </w:rPr>
        <w:t xml:space="preserve"> </w:t>
      </w:r>
      <w:r w:rsidR="00F066EA" w:rsidRPr="006D490C">
        <w:rPr>
          <w:b/>
          <w:sz w:val="28"/>
          <w:szCs w:val="28"/>
        </w:rPr>
        <w:t>Các phụ lục gồm:</w:t>
      </w:r>
      <w:r w:rsidR="00F066EA" w:rsidRPr="006D490C">
        <w:rPr>
          <w:sz w:val="28"/>
          <w:szCs w:val="28"/>
        </w:rPr>
        <w:t xml:space="preserve"> </w:t>
      </w:r>
    </w:p>
    <w:p w14:paraId="37D68AA8" w14:textId="77777777" w:rsidR="00F066EA" w:rsidRPr="006D490C" w:rsidRDefault="00407696" w:rsidP="00264344">
      <w:pPr>
        <w:pStyle w:val="NormalWeb"/>
        <w:shd w:val="clear" w:color="auto" w:fill="FFFFFF"/>
        <w:spacing w:before="120" w:beforeAutospacing="0" w:after="0" w:afterAutospacing="0" w:line="276" w:lineRule="auto"/>
        <w:ind w:firstLine="709"/>
        <w:jc w:val="both"/>
        <w:rPr>
          <w:sz w:val="28"/>
          <w:szCs w:val="28"/>
        </w:rPr>
      </w:pPr>
      <w:r w:rsidRPr="006D490C">
        <w:rPr>
          <w:sz w:val="28"/>
          <w:szCs w:val="28"/>
        </w:rPr>
        <w:t>-</w:t>
      </w:r>
      <w:r w:rsidR="00F066EA" w:rsidRPr="006D490C">
        <w:rPr>
          <w:sz w:val="28"/>
          <w:szCs w:val="28"/>
        </w:rPr>
        <w:t xml:space="preserve"> Bảng danh mục, lộ trình và kế hoạch thực hiện phân loại đô thị, thành lập, điều chỉnh địa giới đơn vị hành chính đô thị và danh mục các đô thị cần hoàn thiện tiêu chí phân loại đô thị để thực hiện phương án phát triển hệ thống đô thị tỉnh theo từng giai đoạn 05 năm, 10 năm, cụ thể hóa theo từng năm trong giai đoạn 05 năm đầu của chương trình; </w:t>
      </w:r>
    </w:p>
    <w:p w14:paraId="3C922952" w14:textId="77777777" w:rsidR="00F066EA" w:rsidRPr="006D490C" w:rsidRDefault="00407696" w:rsidP="00264344">
      <w:pPr>
        <w:pStyle w:val="NormalWeb"/>
        <w:shd w:val="clear" w:color="auto" w:fill="FFFFFF"/>
        <w:spacing w:before="120" w:beforeAutospacing="0" w:after="0" w:afterAutospacing="0" w:line="276" w:lineRule="auto"/>
        <w:ind w:firstLine="709"/>
        <w:jc w:val="both"/>
        <w:rPr>
          <w:sz w:val="28"/>
          <w:szCs w:val="28"/>
        </w:rPr>
      </w:pPr>
      <w:r w:rsidRPr="006D490C">
        <w:rPr>
          <w:sz w:val="28"/>
          <w:szCs w:val="28"/>
        </w:rPr>
        <w:t>-</w:t>
      </w:r>
      <w:r w:rsidR="00F066EA" w:rsidRPr="006D490C">
        <w:rPr>
          <w:sz w:val="28"/>
          <w:szCs w:val="28"/>
        </w:rPr>
        <w:t xml:space="preserve"> Bảng danh mục các chương trình, kế hoạch, đề án trọng tâm để từng bước thực hiện phát triển bền vững đô thị; </w:t>
      </w:r>
    </w:p>
    <w:p w14:paraId="4E4803E8" w14:textId="77777777" w:rsidR="00F066EA" w:rsidRPr="006D490C" w:rsidRDefault="00407696" w:rsidP="00264344">
      <w:pPr>
        <w:pStyle w:val="NormalWeb"/>
        <w:shd w:val="clear" w:color="auto" w:fill="FFFFFF"/>
        <w:spacing w:before="120" w:beforeAutospacing="0" w:after="0" w:afterAutospacing="0" w:line="276" w:lineRule="auto"/>
        <w:ind w:firstLine="709"/>
        <w:jc w:val="both"/>
        <w:rPr>
          <w:sz w:val="28"/>
          <w:szCs w:val="28"/>
        </w:rPr>
      </w:pPr>
      <w:r w:rsidRPr="006D490C">
        <w:rPr>
          <w:sz w:val="28"/>
          <w:szCs w:val="28"/>
        </w:rPr>
        <w:t>-</w:t>
      </w:r>
      <w:r w:rsidR="00F066EA" w:rsidRPr="006D490C">
        <w:rPr>
          <w:sz w:val="28"/>
          <w:szCs w:val="28"/>
        </w:rPr>
        <w:t xml:space="preserve"> Bảng danh mục thứ tự ưu tiên các dự án đầu tư phát triển đô thị; </w:t>
      </w:r>
    </w:p>
    <w:p w14:paraId="3BCAC24F" w14:textId="77777777" w:rsidR="00F066EA" w:rsidRPr="006D490C" w:rsidRDefault="00407696" w:rsidP="00264344">
      <w:pPr>
        <w:pStyle w:val="NormalWeb"/>
        <w:shd w:val="clear" w:color="auto" w:fill="FFFFFF"/>
        <w:spacing w:before="120" w:beforeAutospacing="0" w:after="0" w:afterAutospacing="0" w:line="276" w:lineRule="auto"/>
        <w:ind w:firstLine="709"/>
        <w:jc w:val="both"/>
        <w:rPr>
          <w:sz w:val="28"/>
          <w:szCs w:val="28"/>
        </w:rPr>
      </w:pPr>
      <w:r w:rsidRPr="006D490C">
        <w:rPr>
          <w:sz w:val="28"/>
          <w:szCs w:val="28"/>
        </w:rPr>
        <w:t>-</w:t>
      </w:r>
      <w:r w:rsidR="00F066EA" w:rsidRPr="006D490C">
        <w:rPr>
          <w:sz w:val="28"/>
          <w:szCs w:val="28"/>
        </w:rPr>
        <w:t xml:space="preserve"> Các văn bản và bảng, biểu số liệu có liên quan.</w:t>
      </w:r>
    </w:p>
    <w:bookmarkEnd w:id="2"/>
    <w:bookmarkEnd w:id="3"/>
    <w:bookmarkEnd w:id="4"/>
    <w:p w14:paraId="6DFD209F" w14:textId="11919197" w:rsidR="00131A45" w:rsidRPr="006D490C" w:rsidRDefault="00131A45" w:rsidP="00AE599B">
      <w:pPr>
        <w:spacing w:before="120" w:after="0" w:line="300" w:lineRule="exact"/>
        <w:ind w:firstLine="720"/>
        <w:rPr>
          <w:rFonts w:ascii="Times New Roman" w:hAnsi="Times New Roman"/>
          <w:sz w:val="28"/>
          <w:szCs w:val="28"/>
        </w:rPr>
      </w:pPr>
      <w:r w:rsidRPr="006D490C">
        <w:rPr>
          <w:rFonts w:ascii="Times New Roman" w:hAnsi="Times New Roman"/>
          <w:b/>
          <w:bCs/>
          <w:iCs/>
          <w:sz w:val="28"/>
          <w:szCs w:val="28"/>
          <w:lang w:val="vi-VN"/>
        </w:rPr>
        <w:t>I</w:t>
      </w:r>
      <w:r w:rsidR="00D156FD" w:rsidRPr="006D490C">
        <w:rPr>
          <w:rFonts w:ascii="Times New Roman" w:hAnsi="Times New Roman"/>
          <w:b/>
          <w:bCs/>
          <w:iCs/>
          <w:sz w:val="28"/>
          <w:szCs w:val="28"/>
        </w:rPr>
        <w:t>V</w:t>
      </w:r>
      <w:r w:rsidRPr="006D490C">
        <w:rPr>
          <w:rFonts w:ascii="Times New Roman" w:hAnsi="Times New Roman"/>
          <w:b/>
          <w:bCs/>
          <w:iCs/>
          <w:sz w:val="28"/>
          <w:szCs w:val="28"/>
          <w:lang w:val="vi-VN"/>
        </w:rPr>
        <w:t xml:space="preserve">. </w:t>
      </w:r>
      <w:r w:rsidR="00576CF0" w:rsidRPr="006D490C">
        <w:rPr>
          <w:rFonts w:ascii="Times New Roman" w:hAnsi="Times New Roman"/>
          <w:b/>
          <w:bCs/>
          <w:iCs/>
          <w:sz w:val="28"/>
          <w:szCs w:val="28"/>
        </w:rPr>
        <w:t>Dự toán c</w:t>
      </w:r>
      <w:r w:rsidR="00892496" w:rsidRPr="006D490C">
        <w:rPr>
          <w:rFonts w:ascii="Times New Roman" w:hAnsi="Times New Roman"/>
          <w:b/>
          <w:bCs/>
          <w:iCs/>
          <w:sz w:val="28"/>
          <w:szCs w:val="28"/>
        </w:rPr>
        <w:t>hi</w:t>
      </w:r>
      <w:r w:rsidRPr="006D490C">
        <w:rPr>
          <w:rFonts w:ascii="Times New Roman" w:hAnsi="Times New Roman"/>
          <w:b/>
          <w:bCs/>
          <w:iCs/>
          <w:sz w:val="28"/>
          <w:szCs w:val="28"/>
          <w:lang w:val="vi-VN"/>
        </w:rPr>
        <w:t xml:space="preserve"> phí</w:t>
      </w:r>
      <w:r w:rsidR="00A23B03" w:rsidRPr="006D490C">
        <w:rPr>
          <w:rFonts w:ascii="Times New Roman" w:hAnsi="Times New Roman"/>
          <w:b/>
          <w:bCs/>
          <w:iCs/>
          <w:sz w:val="28"/>
          <w:szCs w:val="28"/>
        </w:rPr>
        <w:t xml:space="preserve"> </w:t>
      </w:r>
      <w:r w:rsidR="00890AAD" w:rsidRPr="006D490C">
        <w:rPr>
          <w:rFonts w:ascii="Times New Roman" w:hAnsi="Times New Roman"/>
          <w:b/>
          <w:bCs/>
          <w:iCs/>
          <w:sz w:val="28"/>
          <w:szCs w:val="28"/>
        </w:rPr>
        <w:t xml:space="preserve">và nguồn vốn: </w:t>
      </w:r>
    </w:p>
    <w:p w14:paraId="0A81FC06" w14:textId="45A1C11C" w:rsidR="00890AAD" w:rsidRPr="006D490C" w:rsidRDefault="00890AAD" w:rsidP="00400075">
      <w:pPr>
        <w:spacing w:before="120" w:after="0" w:line="254" w:lineRule="auto"/>
        <w:ind w:firstLine="720"/>
        <w:rPr>
          <w:rFonts w:ascii="Times New Roman" w:hAnsi="Times New Roman"/>
          <w:bCs/>
          <w:sz w:val="28"/>
          <w:szCs w:val="28"/>
          <w:lang w:val="nb-NO"/>
        </w:rPr>
      </w:pPr>
      <w:r w:rsidRPr="006D490C">
        <w:rPr>
          <w:rFonts w:ascii="Times New Roman" w:hAnsi="Times New Roman"/>
          <w:b/>
          <w:bCs/>
          <w:sz w:val="28"/>
          <w:szCs w:val="28"/>
          <w:lang w:val="nb-NO"/>
        </w:rPr>
        <w:t>1. Dự toán chi phí:</w:t>
      </w:r>
      <w:r w:rsidRPr="006D490C">
        <w:rPr>
          <w:rFonts w:ascii="Times New Roman" w:hAnsi="Times New Roman"/>
          <w:bCs/>
          <w:sz w:val="28"/>
          <w:szCs w:val="28"/>
          <w:lang w:val="nb-NO"/>
        </w:rPr>
        <w:t xml:space="preserve"> </w:t>
      </w:r>
    </w:p>
    <w:p w14:paraId="0ADE00EF" w14:textId="1EBCB57F" w:rsidR="00131A45" w:rsidRPr="006D490C" w:rsidRDefault="00890AAD" w:rsidP="00890AAD">
      <w:pPr>
        <w:spacing w:before="120" w:after="0" w:line="254" w:lineRule="auto"/>
        <w:ind w:firstLine="720"/>
        <w:rPr>
          <w:rFonts w:ascii="Times New Roman" w:hAnsi="Times New Roman"/>
          <w:bCs/>
          <w:i/>
          <w:sz w:val="28"/>
          <w:szCs w:val="28"/>
          <w:lang w:val="nb-NO"/>
        </w:rPr>
      </w:pPr>
      <w:r w:rsidRPr="006D490C">
        <w:rPr>
          <w:rFonts w:ascii="Times New Roman" w:hAnsi="Times New Roman"/>
          <w:bCs/>
          <w:sz w:val="28"/>
          <w:szCs w:val="28"/>
          <w:lang w:val="nb-NO"/>
        </w:rPr>
        <w:t xml:space="preserve">- </w:t>
      </w:r>
      <w:r w:rsidR="00131A45" w:rsidRPr="006D490C">
        <w:rPr>
          <w:rFonts w:ascii="Times New Roman" w:hAnsi="Times New Roman"/>
          <w:bCs/>
          <w:sz w:val="28"/>
          <w:szCs w:val="28"/>
          <w:lang w:val="nb-NO"/>
        </w:rPr>
        <w:t>Dự toán chi phí lập</w:t>
      </w:r>
      <w:r w:rsidR="000E638E" w:rsidRPr="006D490C">
        <w:rPr>
          <w:rFonts w:ascii="Times New Roman" w:hAnsi="Times New Roman"/>
          <w:bCs/>
          <w:sz w:val="28"/>
          <w:szCs w:val="28"/>
          <w:lang w:val="nb-NO"/>
        </w:rPr>
        <w:t xml:space="preserve"> </w:t>
      </w:r>
      <w:r w:rsidR="0056025B" w:rsidRPr="006D490C">
        <w:rPr>
          <w:rFonts w:ascii="Times New Roman" w:hAnsi="Times New Roman"/>
          <w:bCs/>
          <w:sz w:val="28"/>
          <w:szCs w:val="28"/>
          <w:lang w:val="nb-NO"/>
        </w:rPr>
        <w:t xml:space="preserve">Điều chỉnh </w:t>
      </w:r>
      <w:r w:rsidR="00131A45" w:rsidRPr="006D490C">
        <w:rPr>
          <w:rFonts w:ascii="Times New Roman" w:hAnsi="Times New Roman"/>
          <w:sz w:val="28"/>
          <w:szCs w:val="28"/>
          <w:lang w:val="vi-VN"/>
        </w:rPr>
        <w:t xml:space="preserve">Chương trình phát triển đô thị tỉnh An Giang đến năm 2030, tầm nhìn đến năm 2050 </w:t>
      </w:r>
      <w:r w:rsidR="00131A45" w:rsidRPr="006D490C">
        <w:rPr>
          <w:rFonts w:ascii="Times New Roman" w:hAnsi="Times New Roman"/>
          <w:bCs/>
          <w:sz w:val="28"/>
          <w:szCs w:val="28"/>
          <w:lang w:val="nb-NO"/>
        </w:rPr>
        <w:t xml:space="preserve">được xác định </w:t>
      </w:r>
      <w:r w:rsidRPr="006D490C">
        <w:rPr>
          <w:rFonts w:ascii="Times New Roman" w:hAnsi="Times New Roman"/>
          <w:bCs/>
          <w:sz w:val="28"/>
          <w:szCs w:val="28"/>
          <w:lang w:val="nb-NO"/>
        </w:rPr>
        <w:t>theo các quy định</w:t>
      </w:r>
      <w:r w:rsidR="00921CEF" w:rsidRPr="006D490C">
        <w:rPr>
          <w:rFonts w:ascii="Times New Roman" w:hAnsi="Times New Roman"/>
          <w:bCs/>
          <w:sz w:val="28"/>
          <w:szCs w:val="28"/>
          <w:lang w:val="vi-VN"/>
        </w:rPr>
        <w:t>,</w:t>
      </w:r>
      <w:r w:rsidRPr="006D490C">
        <w:rPr>
          <w:rFonts w:ascii="Times New Roman" w:hAnsi="Times New Roman"/>
          <w:bCs/>
          <w:sz w:val="28"/>
          <w:szCs w:val="28"/>
          <w:lang w:val="nb-NO"/>
        </w:rPr>
        <w:t xml:space="preserve"> gồm:</w:t>
      </w:r>
    </w:p>
    <w:p w14:paraId="74BCA5F3" w14:textId="51BACA47" w:rsidR="00131A45" w:rsidRPr="006D490C" w:rsidRDefault="00890AAD" w:rsidP="002044E1">
      <w:pPr>
        <w:spacing w:before="120" w:after="0" w:line="276" w:lineRule="auto"/>
        <w:ind w:firstLine="720"/>
        <w:rPr>
          <w:rFonts w:ascii="Times New Roman" w:hAnsi="Times New Roman"/>
          <w:bCs/>
          <w:sz w:val="28"/>
          <w:szCs w:val="28"/>
          <w:lang w:val="nb-NO"/>
        </w:rPr>
      </w:pPr>
      <w:r w:rsidRPr="006D490C">
        <w:rPr>
          <w:rFonts w:ascii="Times New Roman" w:hAnsi="Times New Roman"/>
          <w:bCs/>
          <w:sz w:val="28"/>
          <w:szCs w:val="28"/>
          <w:lang w:val="nb-NO"/>
        </w:rPr>
        <w:t>+</w:t>
      </w:r>
      <w:r w:rsidR="00131A45" w:rsidRPr="006D490C">
        <w:rPr>
          <w:rFonts w:ascii="Times New Roman" w:hAnsi="Times New Roman"/>
          <w:bCs/>
          <w:sz w:val="28"/>
          <w:szCs w:val="28"/>
          <w:lang w:val="nb-NO"/>
        </w:rPr>
        <w:t xml:space="preserve"> Thông tư số </w:t>
      </w:r>
      <w:hyperlink r:id="rId6" w:history="1">
        <w:r w:rsidR="00131A45" w:rsidRPr="006D490C">
          <w:rPr>
            <w:rFonts w:ascii="Times New Roman" w:hAnsi="Times New Roman"/>
            <w:bCs/>
            <w:sz w:val="28"/>
            <w:szCs w:val="28"/>
            <w:lang w:val="nb-NO"/>
          </w:rPr>
          <w:t>12/2017/TT-BXD</w:t>
        </w:r>
      </w:hyperlink>
      <w:r w:rsidR="00131A45" w:rsidRPr="006D490C">
        <w:rPr>
          <w:rFonts w:ascii="Times New Roman" w:hAnsi="Times New Roman"/>
          <w:bCs/>
          <w:sz w:val="28"/>
          <w:szCs w:val="28"/>
          <w:lang w:val="nb-NO"/>
        </w:rPr>
        <w:t> ngày 30/11/2017 của Bộ Xây dựng hướng dẫn xác định quản lý chi phí liên quan đến đầu tư phát triển đô thị;</w:t>
      </w:r>
    </w:p>
    <w:p w14:paraId="6882784F" w14:textId="3B02B920" w:rsidR="009B2289" w:rsidRPr="006D490C" w:rsidRDefault="00890AAD" w:rsidP="002044E1">
      <w:pPr>
        <w:spacing w:before="120" w:after="0" w:line="276" w:lineRule="auto"/>
        <w:ind w:firstLine="720"/>
        <w:rPr>
          <w:rFonts w:ascii="Times New Roman" w:hAnsi="Times New Roman"/>
          <w:bCs/>
          <w:sz w:val="28"/>
          <w:szCs w:val="28"/>
          <w:lang w:val="nb-NO"/>
        </w:rPr>
      </w:pPr>
      <w:r w:rsidRPr="006D490C">
        <w:rPr>
          <w:rFonts w:ascii="Times New Roman" w:hAnsi="Times New Roman"/>
          <w:sz w:val="28"/>
          <w:szCs w:val="28"/>
        </w:rPr>
        <w:t>+</w:t>
      </w:r>
      <w:r w:rsidR="000E638E" w:rsidRPr="006D490C">
        <w:rPr>
          <w:rFonts w:ascii="Times New Roman" w:hAnsi="Times New Roman"/>
          <w:sz w:val="28"/>
          <w:szCs w:val="28"/>
        </w:rPr>
        <w:t xml:space="preserve"> </w:t>
      </w:r>
      <w:r w:rsidR="009B2289" w:rsidRPr="006D490C">
        <w:rPr>
          <w:rFonts w:ascii="Times New Roman" w:hAnsi="Times New Roman"/>
          <w:sz w:val="28"/>
          <w:szCs w:val="28"/>
        </w:rPr>
        <w:t>Thông tư số 02/2015/TT-BLĐTBXH ngày 12/01/2015 của Bộ Lao động-Thương binh và Xã hội Quy định mức lương đối với chuyên gia tư vấn trong nước làm cơ sở dự toán gói thầu cung cấp dịch vụ tư vấn áp dụng hình thức hợp đồng theo thời gian sử dụng vốn nhà nước;</w:t>
      </w:r>
    </w:p>
    <w:p w14:paraId="05B0436F" w14:textId="38F4D897" w:rsidR="004C3C42" w:rsidRPr="006D490C" w:rsidRDefault="004C3C42" w:rsidP="004C3C42">
      <w:pPr>
        <w:spacing w:before="120" w:after="0" w:line="276" w:lineRule="auto"/>
        <w:ind w:firstLine="720"/>
        <w:rPr>
          <w:rFonts w:ascii="Times New Roman" w:hAnsi="Times New Roman"/>
          <w:sz w:val="28"/>
          <w:szCs w:val="28"/>
        </w:rPr>
      </w:pPr>
      <w:r w:rsidRPr="006D490C">
        <w:rPr>
          <w:rFonts w:ascii="Times New Roman" w:hAnsi="Times New Roman"/>
          <w:sz w:val="28"/>
          <w:szCs w:val="28"/>
        </w:rPr>
        <w:t xml:space="preserve">+ Thông tư số 11/2021/TT-BXD ngày 31/8/2021 của Bộ Xây dựng hướng dẫn một số nội dung xác định và quản lý chi phí đầu tư xây dựng; </w:t>
      </w:r>
    </w:p>
    <w:p w14:paraId="1A1C3513" w14:textId="6A5F7FB3" w:rsidR="009B2289" w:rsidRPr="006D490C" w:rsidRDefault="00890AAD" w:rsidP="002044E1">
      <w:pPr>
        <w:spacing w:before="120" w:after="0" w:line="276" w:lineRule="auto"/>
        <w:ind w:firstLine="720"/>
        <w:rPr>
          <w:rFonts w:ascii="Times New Roman" w:hAnsi="Times New Roman"/>
          <w:bCs/>
          <w:sz w:val="28"/>
          <w:szCs w:val="28"/>
          <w:lang w:val="nb-NO"/>
        </w:rPr>
      </w:pPr>
      <w:r w:rsidRPr="006D490C">
        <w:rPr>
          <w:rFonts w:ascii="Times New Roman" w:hAnsi="Times New Roman"/>
          <w:sz w:val="28"/>
          <w:szCs w:val="28"/>
        </w:rPr>
        <w:lastRenderedPageBreak/>
        <w:t>+</w:t>
      </w:r>
      <w:r w:rsidR="000E638E" w:rsidRPr="006D490C">
        <w:rPr>
          <w:rFonts w:ascii="Times New Roman" w:hAnsi="Times New Roman"/>
          <w:sz w:val="28"/>
          <w:szCs w:val="28"/>
        </w:rPr>
        <w:t xml:space="preserve"> </w:t>
      </w:r>
      <w:r w:rsidR="009B2289" w:rsidRPr="006D490C">
        <w:rPr>
          <w:rFonts w:ascii="Times New Roman" w:hAnsi="Times New Roman"/>
          <w:sz w:val="28"/>
          <w:szCs w:val="28"/>
        </w:rPr>
        <w:t xml:space="preserve">Thông tư số 12/2021/TT-BXD ngày 31/8/2021 của Bộ Xây dựng </w:t>
      </w:r>
      <w:r w:rsidR="000E638E" w:rsidRPr="006D490C">
        <w:rPr>
          <w:rFonts w:ascii="Times New Roman" w:hAnsi="Times New Roman"/>
          <w:sz w:val="28"/>
          <w:szCs w:val="28"/>
        </w:rPr>
        <w:t>b</w:t>
      </w:r>
      <w:r w:rsidR="009B2289" w:rsidRPr="006D490C">
        <w:rPr>
          <w:rFonts w:ascii="Times New Roman" w:hAnsi="Times New Roman"/>
          <w:sz w:val="28"/>
          <w:szCs w:val="28"/>
        </w:rPr>
        <w:t>an hành định mức xây</w:t>
      </w:r>
      <w:r w:rsidR="000E638E" w:rsidRPr="006D490C">
        <w:rPr>
          <w:rFonts w:ascii="Times New Roman" w:hAnsi="Times New Roman"/>
          <w:sz w:val="28"/>
          <w:szCs w:val="28"/>
        </w:rPr>
        <w:t xml:space="preserve"> dựng;</w:t>
      </w:r>
    </w:p>
    <w:p w14:paraId="472CDE03" w14:textId="241F3AD6" w:rsidR="009B2289" w:rsidRPr="006D490C" w:rsidRDefault="00890AAD" w:rsidP="002044E1">
      <w:pPr>
        <w:spacing w:before="120" w:after="0" w:line="276" w:lineRule="auto"/>
        <w:ind w:firstLine="720"/>
        <w:rPr>
          <w:rFonts w:ascii="Times New Roman" w:hAnsi="Times New Roman"/>
          <w:sz w:val="28"/>
          <w:szCs w:val="28"/>
        </w:rPr>
      </w:pPr>
      <w:r w:rsidRPr="006D490C">
        <w:rPr>
          <w:rFonts w:ascii="Times New Roman" w:hAnsi="Times New Roman"/>
          <w:sz w:val="28"/>
          <w:szCs w:val="28"/>
        </w:rPr>
        <w:t>+</w:t>
      </w:r>
      <w:r w:rsidR="000E638E" w:rsidRPr="006D490C">
        <w:rPr>
          <w:rFonts w:ascii="Times New Roman" w:hAnsi="Times New Roman"/>
          <w:sz w:val="28"/>
          <w:szCs w:val="28"/>
        </w:rPr>
        <w:t xml:space="preserve"> Nghị quyết số 27/2017/NQ-HĐND ngày 08/12/2017 của Hội đồng Nhân dân tỉnh An Giang về quy định chế độ công tác phí, chế độ chi hội trên địa bàn tỉnh An Giang.</w:t>
      </w:r>
    </w:p>
    <w:p w14:paraId="447918F9" w14:textId="39CF83E1" w:rsidR="004C3C42" w:rsidRPr="006D490C" w:rsidRDefault="004C3C42" w:rsidP="004C3C42">
      <w:pPr>
        <w:spacing w:before="120" w:after="0" w:line="276" w:lineRule="auto"/>
        <w:ind w:firstLine="709"/>
        <w:rPr>
          <w:rFonts w:ascii="Times New Roman" w:hAnsi="Times New Roman"/>
          <w:bCs/>
          <w:iCs/>
          <w:sz w:val="28"/>
          <w:szCs w:val="28"/>
        </w:rPr>
      </w:pPr>
      <w:r w:rsidRPr="006D490C">
        <w:rPr>
          <w:rFonts w:ascii="Times New Roman" w:hAnsi="Times New Roman"/>
          <w:bCs/>
          <w:sz w:val="28"/>
          <w:szCs w:val="28"/>
          <w:lang w:val="nb-NO"/>
        </w:rPr>
        <w:t xml:space="preserve">- Tổng dự toán chi </w:t>
      </w:r>
      <w:r w:rsidRPr="006D490C">
        <w:rPr>
          <w:rFonts w:ascii="Times New Roman" w:hAnsi="Times New Roman"/>
          <w:sz w:val="28"/>
          <w:szCs w:val="28"/>
          <w:lang w:val="nb-NO"/>
        </w:rPr>
        <w:t>phí</w:t>
      </w:r>
      <w:r w:rsidRPr="006D490C">
        <w:rPr>
          <w:rFonts w:ascii="Times New Roman" w:hAnsi="Times New Roman"/>
          <w:bCs/>
          <w:sz w:val="28"/>
          <w:szCs w:val="28"/>
          <w:lang w:val="nb-NO"/>
        </w:rPr>
        <w:t xml:space="preserve"> lập Điều chỉnh </w:t>
      </w:r>
      <w:r w:rsidRPr="006D490C">
        <w:rPr>
          <w:rFonts w:ascii="Times New Roman" w:hAnsi="Times New Roman"/>
          <w:sz w:val="28"/>
          <w:szCs w:val="28"/>
          <w:lang w:val="nb-NO"/>
        </w:rPr>
        <w:t>C</w:t>
      </w:r>
      <w:r w:rsidRPr="006D490C">
        <w:rPr>
          <w:rFonts w:ascii="Times New Roman" w:hAnsi="Times New Roman"/>
          <w:sz w:val="28"/>
          <w:szCs w:val="28"/>
          <w:lang w:val="vi-VN"/>
        </w:rPr>
        <w:t>hương trình phát triển đô thị tỉnh An Giang đến năm 2030, tầm nhìn đến năm 2050</w:t>
      </w:r>
      <w:r w:rsidRPr="006D490C">
        <w:rPr>
          <w:rFonts w:ascii="Times New Roman" w:hAnsi="Times New Roman"/>
          <w:sz w:val="28"/>
          <w:szCs w:val="28"/>
        </w:rPr>
        <w:t xml:space="preserve"> khoảng </w:t>
      </w:r>
      <w:r w:rsidRPr="006D490C">
        <w:rPr>
          <w:rFonts w:ascii="Times New Roman" w:hAnsi="Times New Roman"/>
          <w:b/>
          <w:bCs/>
          <w:sz w:val="28"/>
          <w:szCs w:val="28"/>
          <w:lang w:val="nb-NO" w:eastAsia="vi-VN"/>
        </w:rPr>
        <w:t xml:space="preserve">1.106.973.000 đồng </w:t>
      </w:r>
      <w:r w:rsidRPr="006D490C">
        <w:rPr>
          <w:rFonts w:ascii="Times New Roman" w:hAnsi="Times New Roman"/>
          <w:bCs/>
          <w:sz w:val="28"/>
          <w:szCs w:val="28"/>
          <w:lang w:val="nb-NO" w:eastAsia="vi-VN"/>
        </w:rPr>
        <w:t>(</w:t>
      </w:r>
      <w:r w:rsidRPr="006D490C">
        <w:rPr>
          <w:rFonts w:ascii="Times New Roman" w:hAnsi="Times New Roman"/>
          <w:bCs/>
          <w:i/>
          <w:iCs/>
          <w:sz w:val="28"/>
          <w:szCs w:val="28"/>
        </w:rPr>
        <w:t xml:space="preserve">Một tỷ, một trăm lẻ sáu triệu, chín trăm bảy mươi ba nghìn đồng). </w:t>
      </w:r>
      <w:r w:rsidRPr="006D490C">
        <w:rPr>
          <w:rFonts w:ascii="Times New Roman" w:hAnsi="Times New Roman"/>
          <w:bCs/>
          <w:iCs/>
          <w:sz w:val="28"/>
          <w:szCs w:val="28"/>
        </w:rPr>
        <w:t>Cụ thể:</w:t>
      </w:r>
    </w:p>
    <w:p w14:paraId="74BFE8BD" w14:textId="391C353F" w:rsidR="004C3C42" w:rsidRPr="006D490C" w:rsidRDefault="004C3C42" w:rsidP="004C3C42">
      <w:pPr>
        <w:spacing w:before="60" w:line="276" w:lineRule="auto"/>
        <w:ind w:firstLine="720"/>
        <w:rPr>
          <w:rFonts w:ascii="Times New Roman" w:hAnsi="Times New Roman"/>
          <w:bCs/>
          <w:sz w:val="28"/>
          <w:szCs w:val="28"/>
          <w:lang w:val="nb-NO"/>
        </w:rPr>
      </w:pPr>
      <w:r w:rsidRPr="006D490C">
        <w:rPr>
          <w:rFonts w:ascii="Times New Roman" w:hAnsi="Times New Roman"/>
          <w:bCs/>
          <w:sz w:val="28"/>
          <w:szCs w:val="28"/>
          <w:lang w:val="nb-NO"/>
        </w:rPr>
        <w:t>+ Chi phí Điều chỉnh Chương trình phát triển đô thị:  1.063.040.000 đồng;</w:t>
      </w:r>
    </w:p>
    <w:p w14:paraId="0150842A" w14:textId="651F9BC8" w:rsidR="004C3C42" w:rsidRPr="006D490C" w:rsidRDefault="004C3C42" w:rsidP="004C3C42">
      <w:pPr>
        <w:spacing w:before="60" w:line="276" w:lineRule="auto"/>
        <w:ind w:firstLine="720"/>
        <w:rPr>
          <w:rFonts w:ascii="Times New Roman" w:hAnsi="Times New Roman"/>
          <w:bCs/>
          <w:sz w:val="28"/>
          <w:szCs w:val="28"/>
          <w:lang w:val="nb-NO"/>
        </w:rPr>
      </w:pPr>
      <w:r w:rsidRPr="006D490C">
        <w:rPr>
          <w:rFonts w:ascii="Times New Roman" w:hAnsi="Times New Roman"/>
          <w:bCs/>
          <w:sz w:val="28"/>
          <w:szCs w:val="28"/>
          <w:lang w:val="nb-NO"/>
        </w:rPr>
        <w:t xml:space="preserve">+ Chi phí Hội đồng thẩm định: </w:t>
      </w:r>
      <w:r w:rsidRPr="006D490C">
        <w:rPr>
          <w:rFonts w:ascii="Times New Roman" w:hAnsi="Times New Roman"/>
          <w:bCs/>
          <w:sz w:val="28"/>
          <w:szCs w:val="28"/>
          <w:lang w:val="nb-NO"/>
        </w:rPr>
        <w:tab/>
      </w:r>
      <w:r w:rsidRPr="006D490C">
        <w:rPr>
          <w:rFonts w:ascii="Times New Roman" w:hAnsi="Times New Roman"/>
          <w:bCs/>
          <w:sz w:val="28"/>
          <w:szCs w:val="28"/>
          <w:lang w:val="nb-NO"/>
        </w:rPr>
        <w:tab/>
      </w:r>
      <w:r w:rsidRPr="006D490C">
        <w:rPr>
          <w:rFonts w:ascii="Times New Roman" w:hAnsi="Times New Roman"/>
          <w:bCs/>
          <w:sz w:val="28"/>
          <w:szCs w:val="28"/>
          <w:lang w:val="nb-NO"/>
        </w:rPr>
        <w:tab/>
        <w:t xml:space="preserve">                 </w:t>
      </w:r>
      <w:r w:rsidR="00921CEF" w:rsidRPr="006D490C">
        <w:rPr>
          <w:rFonts w:ascii="Times New Roman" w:hAnsi="Times New Roman"/>
          <w:bCs/>
          <w:sz w:val="28"/>
          <w:szCs w:val="28"/>
          <w:lang w:val="vi-VN"/>
        </w:rPr>
        <w:t xml:space="preserve">  </w:t>
      </w:r>
      <w:r w:rsidRPr="006D490C">
        <w:rPr>
          <w:rFonts w:ascii="Times New Roman" w:hAnsi="Times New Roman"/>
          <w:bCs/>
          <w:sz w:val="28"/>
          <w:szCs w:val="28"/>
          <w:lang w:val="nb-NO"/>
        </w:rPr>
        <w:t>15.440.000 đồng;</w:t>
      </w:r>
    </w:p>
    <w:p w14:paraId="08EAE925" w14:textId="52132612" w:rsidR="004C3C42" w:rsidRPr="006D490C" w:rsidRDefault="004C3C42" w:rsidP="004C3C42">
      <w:pPr>
        <w:spacing w:before="60" w:line="276" w:lineRule="auto"/>
        <w:ind w:firstLine="720"/>
        <w:rPr>
          <w:rFonts w:ascii="Times New Roman" w:hAnsi="Times New Roman"/>
          <w:bCs/>
          <w:sz w:val="28"/>
          <w:szCs w:val="28"/>
          <w:lang w:val="nb-NO"/>
        </w:rPr>
      </w:pPr>
      <w:r w:rsidRPr="006D490C">
        <w:rPr>
          <w:rFonts w:ascii="Times New Roman" w:hAnsi="Times New Roman"/>
          <w:bCs/>
          <w:sz w:val="28"/>
          <w:szCs w:val="28"/>
          <w:lang w:val="nb-NO"/>
        </w:rPr>
        <w:t>+ Chi phí công bố:</w:t>
      </w:r>
      <w:r w:rsidRPr="006D490C">
        <w:rPr>
          <w:rFonts w:ascii="Times New Roman" w:hAnsi="Times New Roman"/>
          <w:bCs/>
          <w:sz w:val="28"/>
          <w:szCs w:val="28"/>
          <w:lang w:val="nb-NO"/>
        </w:rPr>
        <w:tab/>
      </w:r>
      <w:r w:rsidRPr="006D490C">
        <w:rPr>
          <w:rFonts w:ascii="Times New Roman" w:hAnsi="Times New Roman"/>
          <w:bCs/>
          <w:sz w:val="28"/>
          <w:szCs w:val="28"/>
          <w:lang w:val="nb-NO"/>
        </w:rPr>
        <w:tab/>
      </w:r>
      <w:r w:rsidRPr="006D490C">
        <w:rPr>
          <w:rFonts w:ascii="Times New Roman" w:hAnsi="Times New Roman"/>
          <w:bCs/>
          <w:sz w:val="28"/>
          <w:szCs w:val="28"/>
          <w:lang w:val="nb-NO"/>
        </w:rPr>
        <w:tab/>
      </w:r>
      <w:r w:rsidRPr="006D490C">
        <w:rPr>
          <w:rFonts w:ascii="Times New Roman" w:hAnsi="Times New Roman"/>
          <w:bCs/>
          <w:sz w:val="28"/>
          <w:szCs w:val="28"/>
          <w:lang w:val="nb-NO"/>
        </w:rPr>
        <w:tab/>
      </w:r>
      <w:r w:rsidRPr="006D490C">
        <w:rPr>
          <w:rFonts w:ascii="Times New Roman" w:hAnsi="Times New Roman"/>
          <w:bCs/>
          <w:sz w:val="28"/>
          <w:szCs w:val="28"/>
          <w:lang w:val="nb-NO"/>
        </w:rPr>
        <w:tab/>
      </w:r>
      <w:r w:rsidRPr="006D490C">
        <w:rPr>
          <w:rFonts w:ascii="Times New Roman" w:hAnsi="Times New Roman"/>
          <w:bCs/>
          <w:sz w:val="28"/>
          <w:szCs w:val="28"/>
          <w:lang w:val="nb-NO"/>
        </w:rPr>
        <w:tab/>
        <w:t xml:space="preserve">        </w:t>
      </w:r>
      <w:r w:rsidR="00921CEF" w:rsidRPr="006D490C">
        <w:rPr>
          <w:rFonts w:ascii="Times New Roman" w:hAnsi="Times New Roman"/>
          <w:bCs/>
          <w:sz w:val="28"/>
          <w:szCs w:val="28"/>
          <w:lang w:val="vi-VN"/>
        </w:rPr>
        <w:t xml:space="preserve"> </w:t>
      </w:r>
      <w:r w:rsidRPr="006D490C">
        <w:rPr>
          <w:rFonts w:ascii="Times New Roman" w:hAnsi="Times New Roman"/>
          <w:bCs/>
          <w:sz w:val="28"/>
          <w:szCs w:val="28"/>
          <w:lang w:val="nb-NO"/>
        </w:rPr>
        <w:t>13.200.000 đồng;</w:t>
      </w:r>
    </w:p>
    <w:p w14:paraId="36FEF886" w14:textId="506E87A3" w:rsidR="004C3C42" w:rsidRPr="006D490C" w:rsidRDefault="004C3C42" w:rsidP="004C3C42">
      <w:pPr>
        <w:spacing w:before="60" w:line="276" w:lineRule="auto"/>
        <w:ind w:firstLine="720"/>
        <w:rPr>
          <w:rFonts w:ascii="Times New Roman" w:hAnsi="Times New Roman"/>
          <w:bCs/>
          <w:sz w:val="28"/>
          <w:szCs w:val="28"/>
          <w:lang w:val="nb-NO"/>
        </w:rPr>
      </w:pPr>
      <w:r w:rsidRPr="006D490C">
        <w:rPr>
          <w:rFonts w:ascii="Times New Roman" w:hAnsi="Times New Roman"/>
          <w:bCs/>
          <w:sz w:val="28"/>
          <w:szCs w:val="28"/>
          <w:lang w:val="nb-NO"/>
        </w:rPr>
        <w:t>+ Chi phí lập HSMT và đánh giá HSDT:</w:t>
      </w:r>
      <w:r w:rsidRPr="006D490C">
        <w:rPr>
          <w:rFonts w:ascii="Times New Roman" w:hAnsi="Times New Roman"/>
          <w:bCs/>
          <w:sz w:val="28"/>
          <w:szCs w:val="28"/>
          <w:lang w:val="nb-NO"/>
        </w:rPr>
        <w:tab/>
        <w:t xml:space="preserve">    </w:t>
      </w:r>
      <w:r w:rsidRPr="006D490C">
        <w:rPr>
          <w:rFonts w:ascii="Times New Roman" w:hAnsi="Times New Roman"/>
          <w:bCs/>
          <w:sz w:val="28"/>
          <w:szCs w:val="28"/>
          <w:lang w:val="nb-NO"/>
        </w:rPr>
        <w:tab/>
        <w:t xml:space="preserve">          </w:t>
      </w:r>
      <w:r w:rsidR="00921CEF" w:rsidRPr="006D490C">
        <w:rPr>
          <w:rFonts w:ascii="Times New Roman" w:hAnsi="Times New Roman"/>
          <w:bCs/>
          <w:sz w:val="28"/>
          <w:szCs w:val="28"/>
          <w:lang w:val="vi-VN"/>
        </w:rPr>
        <w:t xml:space="preserve"> </w:t>
      </w:r>
      <w:r w:rsidRPr="006D490C">
        <w:rPr>
          <w:rFonts w:ascii="Times New Roman" w:hAnsi="Times New Roman"/>
          <w:bCs/>
          <w:sz w:val="28"/>
          <w:szCs w:val="28"/>
          <w:lang w:val="nb-NO"/>
        </w:rPr>
        <w:t>8.589.000 đồng;</w:t>
      </w:r>
    </w:p>
    <w:p w14:paraId="6E9107FA" w14:textId="1E0EC192" w:rsidR="004C3C42" w:rsidRPr="006D490C" w:rsidRDefault="004C3C42" w:rsidP="004C3C42">
      <w:pPr>
        <w:spacing w:before="60" w:line="276" w:lineRule="auto"/>
        <w:ind w:firstLine="720"/>
        <w:rPr>
          <w:rFonts w:ascii="Times New Roman" w:hAnsi="Times New Roman"/>
          <w:bCs/>
          <w:sz w:val="28"/>
          <w:szCs w:val="28"/>
          <w:lang w:val="nb-NO"/>
        </w:rPr>
      </w:pPr>
      <w:r w:rsidRPr="006D490C">
        <w:rPr>
          <w:rFonts w:ascii="Times New Roman" w:hAnsi="Times New Roman"/>
          <w:bCs/>
          <w:sz w:val="28"/>
          <w:szCs w:val="28"/>
          <w:lang w:val="nb-NO"/>
        </w:rPr>
        <w:t>+ Chi phí thẩm định HSMT:</w:t>
      </w:r>
      <w:r w:rsidRPr="006D490C">
        <w:rPr>
          <w:rFonts w:ascii="Times New Roman" w:hAnsi="Times New Roman"/>
          <w:bCs/>
          <w:sz w:val="28"/>
          <w:szCs w:val="28"/>
          <w:lang w:val="nb-NO"/>
        </w:rPr>
        <w:tab/>
      </w:r>
      <w:r w:rsidRPr="006D490C">
        <w:rPr>
          <w:rFonts w:ascii="Times New Roman" w:hAnsi="Times New Roman"/>
          <w:bCs/>
          <w:sz w:val="28"/>
          <w:szCs w:val="28"/>
          <w:lang w:val="nb-NO"/>
        </w:rPr>
        <w:tab/>
        <w:t xml:space="preserve">        </w:t>
      </w:r>
      <w:r w:rsidRPr="006D490C">
        <w:rPr>
          <w:rFonts w:ascii="Times New Roman" w:hAnsi="Times New Roman"/>
          <w:bCs/>
          <w:sz w:val="28"/>
          <w:szCs w:val="28"/>
          <w:lang w:val="nb-NO"/>
        </w:rPr>
        <w:tab/>
      </w:r>
      <w:r w:rsidRPr="006D490C">
        <w:rPr>
          <w:rFonts w:ascii="Times New Roman" w:hAnsi="Times New Roman"/>
          <w:bCs/>
          <w:sz w:val="28"/>
          <w:szCs w:val="28"/>
          <w:lang w:val="nb-NO"/>
        </w:rPr>
        <w:tab/>
        <w:t xml:space="preserve">          </w:t>
      </w:r>
      <w:r w:rsidR="00921CEF" w:rsidRPr="006D490C">
        <w:rPr>
          <w:rFonts w:ascii="Times New Roman" w:hAnsi="Times New Roman"/>
          <w:bCs/>
          <w:sz w:val="28"/>
          <w:szCs w:val="28"/>
          <w:lang w:val="vi-VN"/>
        </w:rPr>
        <w:t xml:space="preserve"> </w:t>
      </w:r>
      <w:r w:rsidRPr="006D490C">
        <w:rPr>
          <w:rFonts w:ascii="Times New Roman" w:hAnsi="Times New Roman"/>
          <w:bCs/>
          <w:sz w:val="28"/>
          <w:szCs w:val="28"/>
          <w:lang w:val="nb-NO"/>
        </w:rPr>
        <w:t xml:space="preserve">2.682.000 đồng;    </w:t>
      </w:r>
    </w:p>
    <w:p w14:paraId="1C2F7020" w14:textId="739B5949" w:rsidR="004C3C42" w:rsidRPr="006D490C" w:rsidRDefault="004C3C42" w:rsidP="004C3C42">
      <w:pPr>
        <w:spacing w:before="120" w:after="0" w:line="276" w:lineRule="auto"/>
        <w:ind w:firstLine="720"/>
        <w:rPr>
          <w:rFonts w:ascii="Times New Roman" w:hAnsi="Times New Roman"/>
          <w:bCs/>
          <w:i/>
          <w:sz w:val="28"/>
          <w:szCs w:val="28"/>
          <w:lang w:val="nb-NO"/>
        </w:rPr>
      </w:pPr>
      <w:r w:rsidRPr="006D490C">
        <w:rPr>
          <w:rFonts w:ascii="Times New Roman" w:hAnsi="Times New Roman"/>
          <w:bCs/>
          <w:sz w:val="28"/>
          <w:szCs w:val="28"/>
          <w:lang w:val="nb-NO"/>
        </w:rPr>
        <w:t>+ Chi phí thẩm định kết quả lựa chọn nhà thầu:</w:t>
      </w:r>
      <w:r w:rsidRPr="006D490C">
        <w:rPr>
          <w:rFonts w:ascii="Times New Roman" w:hAnsi="Times New Roman"/>
          <w:bCs/>
          <w:sz w:val="28"/>
          <w:szCs w:val="28"/>
          <w:lang w:val="nb-NO"/>
        </w:rPr>
        <w:tab/>
        <w:t xml:space="preserve">          </w:t>
      </w:r>
      <w:r w:rsidR="00911A6D" w:rsidRPr="006D490C">
        <w:rPr>
          <w:rFonts w:ascii="Times New Roman" w:hAnsi="Times New Roman"/>
          <w:bCs/>
          <w:sz w:val="28"/>
          <w:szCs w:val="28"/>
          <w:lang w:val="vi-VN"/>
        </w:rPr>
        <w:t xml:space="preserve"> </w:t>
      </w:r>
      <w:r w:rsidRPr="006D490C">
        <w:rPr>
          <w:rFonts w:ascii="Times New Roman" w:hAnsi="Times New Roman"/>
          <w:bCs/>
          <w:sz w:val="28"/>
          <w:szCs w:val="28"/>
          <w:lang w:val="nb-NO"/>
        </w:rPr>
        <w:t>4.022.000 đồng.</w:t>
      </w:r>
    </w:p>
    <w:p w14:paraId="65D06F3F" w14:textId="0EC83ED2" w:rsidR="00A32659" w:rsidRPr="006D490C" w:rsidRDefault="00A32659" w:rsidP="006E4432">
      <w:pPr>
        <w:spacing w:before="120" w:after="0" w:line="276" w:lineRule="auto"/>
        <w:ind w:firstLine="720"/>
        <w:jc w:val="center"/>
        <w:rPr>
          <w:rFonts w:ascii="Times New Roman" w:hAnsi="Times New Roman"/>
          <w:bCs/>
          <w:i/>
          <w:sz w:val="28"/>
          <w:szCs w:val="28"/>
          <w:lang w:val="nb-NO"/>
        </w:rPr>
      </w:pPr>
      <w:r w:rsidRPr="006D490C">
        <w:rPr>
          <w:rFonts w:ascii="Times New Roman" w:hAnsi="Times New Roman"/>
          <w:bCs/>
          <w:i/>
          <w:sz w:val="28"/>
          <w:szCs w:val="28"/>
          <w:lang w:val="nb-NO"/>
        </w:rPr>
        <w:t xml:space="preserve">(Đính kèm </w:t>
      </w:r>
      <w:r w:rsidR="004C3C42" w:rsidRPr="006D490C">
        <w:rPr>
          <w:rFonts w:ascii="Times New Roman" w:hAnsi="Times New Roman"/>
          <w:bCs/>
          <w:i/>
          <w:sz w:val="28"/>
          <w:szCs w:val="28"/>
          <w:lang w:val="nb-NO"/>
        </w:rPr>
        <w:t>Phụ lục</w:t>
      </w:r>
      <w:r w:rsidRPr="006D490C">
        <w:rPr>
          <w:rFonts w:ascii="Times New Roman" w:hAnsi="Times New Roman"/>
          <w:bCs/>
          <w:i/>
          <w:sz w:val="28"/>
          <w:szCs w:val="28"/>
          <w:lang w:val="nb-NO"/>
        </w:rPr>
        <w:t xml:space="preserve"> dự toán chi tiết)</w:t>
      </w:r>
    </w:p>
    <w:p w14:paraId="331EC2A0" w14:textId="4674FB3E" w:rsidR="00070E78" w:rsidRPr="006D490C" w:rsidRDefault="00BB21BD" w:rsidP="00070E78">
      <w:pPr>
        <w:spacing w:before="120" w:after="0" w:line="276" w:lineRule="auto"/>
        <w:ind w:firstLine="720"/>
        <w:rPr>
          <w:rFonts w:ascii="Times New Roman" w:hAnsi="Times New Roman"/>
          <w:b/>
          <w:bCs/>
          <w:iCs/>
          <w:sz w:val="28"/>
          <w:szCs w:val="28"/>
          <w:lang w:val="vi-VN"/>
        </w:rPr>
      </w:pPr>
      <w:r w:rsidRPr="006D490C">
        <w:rPr>
          <w:rFonts w:ascii="Times New Roman" w:hAnsi="Times New Roman"/>
          <w:bCs/>
          <w:sz w:val="28"/>
          <w:szCs w:val="28"/>
          <w:lang w:val="vi-VN"/>
        </w:rPr>
        <w:t xml:space="preserve">- </w:t>
      </w:r>
      <w:r w:rsidR="00070E78" w:rsidRPr="006D490C">
        <w:rPr>
          <w:rFonts w:ascii="Times New Roman" w:hAnsi="Times New Roman"/>
          <w:bCs/>
          <w:sz w:val="28"/>
          <w:szCs w:val="28"/>
          <w:lang w:val="vi-VN"/>
        </w:rPr>
        <w:t xml:space="preserve">Sở Xây dựng chịu trách nhiệm về nội dung lập </w:t>
      </w:r>
      <w:r w:rsidR="00070E78" w:rsidRPr="006D490C">
        <w:rPr>
          <w:rFonts w:ascii="Times New Roman" w:hAnsi="Times New Roman"/>
          <w:bCs/>
          <w:sz w:val="28"/>
          <w:szCs w:val="28"/>
          <w:lang w:val="nb-NO"/>
        </w:rPr>
        <w:t xml:space="preserve">Dự toán chi phí lập Điều chỉnh </w:t>
      </w:r>
      <w:r w:rsidR="00070E78" w:rsidRPr="006D490C">
        <w:rPr>
          <w:rFonts w:ascii="Times New Roman" w:hAnsi="Times New Roman"/>
          <w:sz w:val="28"/>
          <w:szCs w:val="28"/>
          <w:lang w:val="vi-VN"/>
        </w:rPr>
        <w:t>Chương trình phát triển đô thị tỉnh An Giang đến năm 2030, tầm nhìn đến năm 2050 và thực hiện thanh, quyết toán theo quy định.</w:t>
      </w:r>
      <w:r w:rsidR="00070E78" w:rsidRPr="006D490C">
        <w:rPr>
          <w:rFonts w:ascii="Times New Roman" w:hAnsi="Times New Roman"/>
          <w:bCs/>
          <w:sz w:val="28"/>
          <w:szCs w:val="28"/>
          <w:lang w:val="vi-VN"/>
        </w:rPr>
        <w:t xml:space="preserve"> </w:t>
      </w:r>
    </w:p>
    <w:p w14:paraId="7EABCCEF" w14:textId="14209F03" w:rsidR="005E0CE1" w:rsidRPr="006D490C" w:rsidRDefault="005E0CE1" w:rsidP="002A143F">
      <w:pPr>
        <w:spacing w:before="120" w:after="0" w:line="276" w:lineRule="auto"/>
        <w:ind w:firstLine="720"/>
        <w:rPr>
          <w:rFonts w:ascii="Times New Roman" w:hAnsi="Times New Roman"/>
          <w:bCs/>
          <w:i/>
          <w:iCs/>
          <w:sz w:val="28"/>
          <w:szCs w:val="28"/>
        </w:rPr>
      </w:pPr>
      <w:r w:rsidRPr="006D490C">
        <w:rPr>
          <w:rFonts w:ascii="Times New Roman" w:hAnsi="Times New Roman"/>
          <w:b/>
          <w:bCs/>
          <w:iCs/>
          <w:sz w:val="28"/>
          <w:szCs w:val="28"/>
        </w:rPr>
        <w:t>2. Nguồn vốn:</w:t>
      </w:r>
      <w:r w:rsidRPr="006D490C">
        <w:rPr>
          <w:rFonts w:ascii="Times New Roman" w:hAnsi="Times New Roman"/>
          <w:bCs/>
          <w:i/>
          <w:iCs/>
          <w:sz w:val="28"/>
          <w:szCs w:val="28"/>
        </w:rPr>
        <w:t xml:space="preserve"> </w:t>
      </w:r>
      <w:r w:rsidRPr="006D490C">
        <w:rPr>
          <w:rFonts w:ascii="Times New Roman" w:hAnsi="Times New Roman"/>
          <w:sz w:val="28"/>
          <w:szCs w:val="28"/>
        </w:rPr>
        <w:t>Nguồn vốn thực hiện từ nguồn sự nghiệp kinh tế tỉnh.</w:t>
      </w:r>
    </w:p>
    <w:p w14:paraId="4234B993" w14:textId="72D04A3F" w:rsidR="00EE45A9" w:rsidRPr="006D490C" w:rsidRDefault="00EE45A9" w:rsidP="00EE45A9">
      <w:pPr>
        <w:spacing w:before="120" w:line="276" w:lineRule="auto"/>
        <w:ind w:firstLine="720"/>
        <w:rPr>
          <w:rFonts w:ascii="Times New Roman" w:hAnsi="Times New Roman"/>
          <w:b/>
          <w:bCs/>
          <w:iCs/>
          <w:sz w:val="28"/>
          <w:szCs w:val="28"/>
        </w:rPr>
      </w:pPr>
      <w:r w:rsidRPr="006D490C">
        <w:rPr>
          <w:rFonts w:ascii="Times New Roman" w:hAnsi="Times New Roman"/>
          <w:b/>
          <w:bCs/>
          <w:iCs/>
          <w:sz w:val="28"/>
          <w:szCs w:val="28"/>
        </w:rPr>
        <w:t xml:space="preserve">V. </w:t>
      </w:r>
      <w:r w:rsidRPr="006D490C">
        <w:rPr>
          <w:rFonts w:ascii="Times New Roman" w:hAnsi="Times New Roman"/>
          <w:b/>
          <w:bCs/>
          <w:iCs/>
          <w:sz w:val="28"/>
          <w:szCs w:val="28"/>
          <w:lang w:val="vi-VN"/>
        </w:rPr>
        <w:t>Tổ chức thực hiện:</w:t>
      </w:r>
    </w:p>
    <w:p w14:paraId="7BC02479" w14:textId="41B02745" w:rsidR="00EE45A9" w:rsidRPr="006D490C" w:rsidRDefault="00EE45A9" w:rsidP="00EE45A9">
      <w:pPr>
        <w:spacing w:before="120" w:after="0" w:line="300" w:lineRule="exact"/>
        <w:ind w:firstLine="720"/>
        <w:rPr>
          <w:rFonts w:ascii="Times New Roman" w:hAnsi="Times New Roman"/>
          <w:sz w:val="28"/>
          <w:szCs w:val="28"/>
        </w:rPr>
      </w:pPr>
      <w:r w:rsidRPr="006D490C">
        <w:rPr>
          <w:rFonts w:ascii="Times New Roman" w:hAnsi="Times New Roman"/>
          <w:sz w:val="28"/>
          <w:szCs w:val="28"/>
          <w:lang w:val="vi-VN"/>
        </w:rPr>
        <w:t>- Cơ quan tổ chức lập: Sở Xây dựng</w:t>
      </w:r>
      <w:r w:rsidRPr="006D490C">
        <w:rPr>
          <w:rFonts w:ascii="Times New Roman" w:hAnsi="Times New Roman"/>
          <w:sz w:val="28"/>
          <w:szCs w:val="28"/>
        </w:rPr>
        <w:t xml:space="preserve">. </w:t>
      </w:r>
    </w:p>
    <w:p w14:paraId="330CCDDA" w14:textId="77777777" w:rsidR="00A32659" w:rsidRPr="006D490C" w:rsidRDefault="00A32659" w:rsidP="00A32659">
      <w:pPr>
        <w:spacing w:before="120" w:after="0" w:line="300" w:lineRule="exact"/>
        <w:ind w:firstLine="720"/>
        <w:rPr>
          <w:rFonts w:ascii="Times New Roman" w:hAnsi="Times New Roman"/>
          <w:sz w:val="28"/>
          <w:szCs w:val="28"/>
        </w:rPr>
      </w:pPr>
      <w:r w:rsidRPr="006D490C">
        <w:rPr>
          <w:rFonts w:ascii="Times New Roman" w:hAnsi="Times New Roman"/>
          <w:sz w:val="28"/>
          <w:szCs w:val="28"/>
          <w:lang w:val="vi-VN"/>
        </w:rPr>
        <w:t xml:space="preserve">- Cơ quan </w:t>
      </w:r>
      <w:r w:rsidRPr="006D490C">
        <w:rPr>
          <w:rFonts w:ascii="Times New Roman" w:hAnsi="Times New Roman"/>
          <w:sz w:val="28"/>
          <w:szCs w:val="28"/>
        </w:rPr>
        <w:t xml:space="preserve">tổ chức </w:t>
      </w:r>
      <w:r w:rsidRPr="006D490C">
        <w:rPr>
          <w:rFonts w:ascii="Times New Roman" w:hAnsi="Times New Roman"/>
          <w:sz w:val="28"/>
          <w:szCs w:val="28"/>
          <w:lang w:val="vi-VN"/>
        </w:rPr>
        <w:t>thẩm định: Sở Xây dựng</w:t>
      </w:r>
      <w:r w:rsidRPr="006D490C">
        <w:rPr>
          <w:rFonts w:ascii="Times New Roman" w:hAnsi="Times New Roman"/>
          <w:sz w:val="28"/>
          <w:szCs w:val="28"/>
        </w:rPr>
        <w:t xml:space="preserve">. </w:t>
      </w:r>
    </w:p>
    <w:p w14:paraId="7190B434" w14:textId="77777777" w:rsidR="00A32659" w:rsidRPr="006D490C" w:rsidRDefault="00A32659" w:rsidP="00A32659">
      <w:pPr>
        <w:spacing w:before="120" w:after="0" w:line="300" w:lineRule="exact"/>
        <w:ind w:firstLine="720"/>
        <w:rPr>
          <w:rFonts w:ascii="Times New Roman" w:hAnsi="Times New Roman"/>
          <w:sz w:val="28"/>
          <w:szCs w:val="28"/>
        </w:rPr>
      </w:pPr>
      <w:r w:rsidRPr="006D490C">
        <w:rPr>
          <w:rFonts w:ascii="Times New Roman" w:hAnsi="Times New Roman"/>
          <w:sz w:val="28"/>
          <w:szCs w:val="28"/>
          <w:lang w:val="vi-VN"/>
        </w:rPr>
        <w:t>- Cơ quan phê duyệt: Ủy ban nhân dân tỉnh An Giang</w:t>
      </w:r>
      <w:r w:rsidRPr="006D490C">
        <w:rPr>
          <w:rFonts w:ascii="Times New Roman" w:hAnsi="Times New Roman"/>
          <w:sz w:val="28"/>
          <w:szCs w:val="28"/>
        </w:rPr>
        <w:t>.</w:t>
      </w:r>
    </w:p>
    <w:p w14:paraId="154441A0" w14:textId="77777777" w:rsidR="00EE45A9" w:rsidRPr="006D490C" w:rsidRDefault="00EE45A9" w:rsidP="00EE45A9">
      <w:pPr>
        <w:spacing w:before="120" w:after="0" w:line="276" w:lineRule="auto"/>
        <w:ind w:firstLine="720"/>
        <w:rPr>
          <w:rFonts w:ascii="Times New Roman" w:hAnsi="Times New Roman"/>
          <w:sz w:val="28"/>
          <w:szCs w:val="28"/>
        </w:rPr>
      </w:pPr>
      <w:r w:rsidRPr="006D490C">
        <w:rPr>
          <w:rFonts w:ascii="Times New Roman" w:hAnsi="Times New Roman"/>
          <w:sz w:val="28"/>
          <w:szCs w:val="28"/>
        </w:rPr>
        <w:t xml:space="preserve">- Cơ quan phối hợp: Các Sở, ban, ngành tỉnh và UBND huyện, thị xã, thành phố. </w:t>
      </w:r>
    </w:p>
    <w:p w14:paraId="13394194" w14:textId="78F8CC67" w:rsidR="00EE45A9" w:rsidRPr="006D490C" w:rsidRDefault="00EE45A9" w:rsidP="00EE45A9">
      <w:pPr>
        <w:spacing w:before="120" w:after="0" w:line="276" w:lineRule="auto"/>
        <w:ind w:firstLine="720"/>
        <w:rPr>
          <w:rFonts w:ascii="Times New Roman" w:hAnsi="Times New Roman"/>
          <w:sz w:val="28"/>
          <w:szCs w:val="28"/>
        </w:rPr>
      </w:pPr>
      <w:r w:rsidRPr="006D490C">
        <w:rPr>
          <w:rFonts w:ascii="Times New Roman" w:hAnsi="Times New Roman"/>
          <w:sz w:val="28"/>
          <w:szCs w:val="28"/>
        </w:rPr>
        <w:t>- Đơn vị tư vấn: Lựa chọn nhà thầu tư vấn lập Điều chỉnh Chương trình theo quy định pháp luật về đấu thầu.</w:t>
      </w:r>
      <w:r w:rsidR="00421B23" w:rsidRPr="006D490C">
        <w:rPr>
          <w:rFonts w:ascii="Times New Roman" w:hAnsi="Times New Roman"/>
          <w:sz w:val="28"/>
          <w:szCs w:val="28"/>
        </w:rPr>
        <w:t>/</w:t>
      </w:r>
      <w:r w:rsidR="009D376C" w:rsidRPr="006D490C">
        <w:rPr>
          <w:rFonts w:ascii="Times New Roman" w:hAnsi="Times New Roman"/>
          <w:sz w:val="28"/>
          <w:szCs w:val="28"/>
        </w:rPr>
        <w:t>.</w:t>
      </w:r>
      <w:r w:rsidRPr="006D490C">
        <w:rPr>
          <w:rFonts w:ascii="Times New Roman" w:hAnsi="Times New Roman"/>
          <w:sz w:val="28"/>
          <w:szCs w:val="28"/>
        </w:rPr>
        <w:t xml:space="preserve"> </w:t>
      </w:r>
    </w:p>
    <w:tbl>
      <w:tblPr>
        <w:tblW w:w="2240" w:type="dxa"/>
        <w:tblInd w:w="93" w:type="dxa"/>
        <w:tblLook w:val="04A0" w:firstRow="1" w:lastRow="0" w:firstColumn="1" w:lastColumn="0" w:noHBand="0" w:noVBand="1"/>
      </w:tblPr>
      <w:tblGrid>
        <w:gridCol w:w="2240"/>
      </w:tblGrid>
      <w:tr w:rsidR="00D60AB0" w:rsidRPr="006D490C" w14:paraId="53789CBC" w14:textId="77777777" w:rsidTr="003A4BD9">
        <w:trPr>
          <w:trHeight w:val="375"/>
        </w:trPr>
        <w:tc>
          <w:tcPr>
            <w:tcW w:w="2240" w:type="dxa"/>
            <w:tcBorders>
              <w:top w:val="nil"/>
              <w:left w:val="nil"/>
              <w:bottom w:val="nil"/>
              <w:right w:val="nil"/>
            </w:tcBorders>
            <w:shd w:val="clear" w:color="auto" w:fill="auto"/>
            <w:noWrap/>
            <w:vAlign w:val="bottom"/>
          </w:tcPr>
          <w:p w14:paraId="03CFBC54" w14:textId="3EDE3D4B" w:rsidR="00D60AB0" w:rsidRPr="006D490C" w:rsidRDefault="00070E78" w:rsidP="00D60AB0">
            <w:pPr>
              <w:spacing w:after="0"/>
              <w:ind w:firstLine="0"/>
              <w:jc w:val="right"/>
              <w:rPr>
                <w:rFonts w:ascii="Calibri" w:hAnsi="Calibri" w:cs="Calibri"/>
                <w:sz w:val="28"/>
                <w:szCs w:val="28"/>
              </w:rPr>
            </w:pPr>
            <w:r w:rsidRPr="006D490C">
              <w:rPr>
                <w:rFonts w:ascii="Calibri" w:hAnsi="Calibri" w:cs="Calibri"/>
                <w:noProof/>
                <w:sz w:val="28"/>
                <w:szCs w:val="28"/>
              </w:rPr>
              <mc:AlternateContent>
                <mc:Choice Requires="wps">
                  <w:drawing>
                    <wp:anchor distT="0" distB="0" distL="114300" distR="114300" simplePos="0" relativeHeight="251663360" behindDoc="0" locked="0" layoutInCell="1" allowOverlap="1" wp14:anchorId="6EE22F86" wp14:editId="3FEE3068">
                      <wp:simplePos x="0" y="0"/>
                      <wp:positionH relativeFrom="column">
                        <wp:posOffset>856340</wp:posOffset>
                      </wp:positionH>
                      <wp:positionV relativeFrom="paragraph">
                        <wp:posOffset>233543</wp:posOffset>
                      </wp:positionV>
                      <wp:extent cx="3812060" cy="0"/>
                      <wp:effectExtent l="0" t="0" r="36195" b="19050"/>
                      <wp:wrapNone/>
                      <wp:docPr id="3" name="Straight Connector 3"/>
                      <wp:cNvGraphicFramePr/>
                      <a:graphic xmlns:a="http://schemas.openxmlformats.org/drawingml/2006/main">
                        <a:graphicData uri="http://schemas.microsoft.com/office/word/2010/wordprocessingShape">
                          <wps:wsp>
                            <wps:cNvCnPr/>
                            <wps:spPr>
                              <a:xfrm>
                                <a:off x="0" y="0"/>
                                <a:ext cx="38120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D787F0"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7.45pt,18.4pt" to="367.6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" strokecolor="black [3040]"/>
                  </w:pict>
                </mc:Fallback>
              </mc:AlternateContent>
            </w:r>
          </w:p>
        </w:tc>
      </w:tr>
    </w:tbl>
    <w:p w14:paraId="7133E920" w14:textId="77777777" w:rsidR="00131A45" w:rsidRPr="006D490C" w:rsidRDefault="00131A45" w:rsidP="00131A45">
      <w:pPr>
        <w:rPr>
          <w:rFonts w:ascii="Times New Roman" w:hAnsi="Times New Roman"/>
          <w:sz w:val="28"/>
          <w:szCs w:val="28"/>
        </w:rPr>
      </w:pPr>
    </w:p>
    <w:sectPr w:rsidR="00131A45" w:rsidRPr="006D490C" w:rsidSect="00070E78">
      <w:headerReference w:type="even" r:id="rId7"/>
      <w:headerReference w:type="default" r:id="rId8"/>
      <w:footerReference w:type="even" r:id="rId9"/>
      <w:pgSz w:w="11907" w:h="16839" w:code="9"/>
      <w:pgMar w:top="851" w:right="1134" w:bottom="851" w:left="1418" w:header="431" w:footer="34"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11D31" w14:textId="77777777" w:rsidR="00095D7B" w:rsidRDefault="00095D7B">
      <w:pPr>
        <w:spacing w:after="0"/>
      </w:pPr>
      <w:r>
        <w:separator/>
      </w:r>
    </w:p>
  </w:endnote>
  <w:endnote w:type="continuationSeparator" w:id="0">
    <w:p w14:paraId="0DAD640E" w14:textId="77777777" w:rsidR="00095D7B" w:rsidRDefault="00095D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A0FD3" w14:textId="77777777" w:rsidR="00890AAD" w:rsidRDefault="00890AAD">
    <w:pPr>
      <w:pStyle w:val="Footer"/>
    </w:pPr>
    <w:r>
      <w:t>[Type text]</w:t>
    </w:r>
  </w:p>
  <w:p w14:paraId="4E3DC8CD" w14:textId="77777777" w:rsidR="00890AAD" w:rsidRDefault="00890A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7B10E2" w14:textId="77777777" w:rsidR="00095D7B" w:rsidRDefault="00095D7B">
      <w:pPr>
        <w:spacing w:after="0"/>
      </w:pPr>
      <w:r>
        <w:separator/>
      </w:r>
    </w:p>
  </w:footnote>
  <w:footnote w:type="continuationSeparator" w:id="0">
    <w:p w14:paraId="54DBD426" w14:textId="77777777" w:rsidR="00095D7B" w:rsidRDefault="00095D7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E1281" w14:textId="77777777" w:rsidR="00890AAD" w:rsidRDefault="00890AAD">
    <w:pPr>
      <w:pStyle w:val="Header"/>
      <w:jc w:val="center"/>
    </w:pPr>
    <w:r>
      <w:fldChar w:fldCharType="begin"/>
    </w:r>
    <w:r>
      <w:instrText xml:space="preserve"> PAGE   \* MERGEFORMAT </w:instrText>
    </w:r>
    <w:r>
      <w:fldChar w:fldCharType="separate"/>
    </w:r>
    <w:r>
      <w:rPr>
        <w:noProof/>
      </w:rPr>
      <w:t>2</w:t>
    </w:r>
    <w:r>
      <w:rPr>
        <w:noProof/>
      </w:rPr>
      <w:fldChar w:fldCharType="end"/>
    </w:r>
  </w:p>
  <w:p w14:paraId="33F89CE8" w14:textId="77777777" w:rsidR="00890AAD" w:rsidRDefault="00890A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D4271" w14:textId="2AB41B2E" w:rsidR="00890AAD" w:rsidRDefault="00890AAD">
    <w:pPr>
      <w:pStyle w:val="Header"/>
      <w:jc w:val="center"/>
    </w:pPr>
    <w:r>
      <w:fldChar w:fldCharType="begin"/>
    </w:r>
    <w:r>
      <w:instrText xml:space="preserve"> PAGE   \* MERGEFORMAT </w:instrText>
    </w:r>
    <w:r>
      <w:fldChar w:fldCharType="separate"/>
    </w:r>
    <w:r w:rsidR="006D490C">
      <w:rPr>
        <w:noProof/>
      </w:rPr>
      <w:t>10</w:t>
    </w:r>
    <w:r>
      <w:rPr>
        <w:noProof/>
      </w:rPr>
      <w:fldChar w:fldCharType="end"/>
    </w:r>
  </w:p>
  <w:p w14:paraId="455AB69A" w14:textId="77777777" w:rsidR="00890AAD" w:rsidRDefault="00890A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A45"/>
    <w:rsid w:val="00017988"/>
    <w:rsid w:val="00024DF4"/>
    <w:rsid w:val="00034E30"/>
    <w:rsid w:val="00041B15"/>
    <w:rsid w:val="00041DEF"/>
    <w:rsid w:val="00056830"/>
    <w:rsid w:val="00062902"/>
    <w:rsid w:val="00066D84"/>
    <w:rsid w:val="00070E78"/>
    <w:rsid w:val="00071EDC"/>
    <w:rsid w:val="00095D7B"/>
    <w:rsid w:val="000A768D"/>
    <w:rsid w:val="000E0BBC"/>
    <w:rsid w:val="000E638E"/>
    <w:rsid w:val="00103101"/>
    <w:rsid w:val="00111B6B"/>
    <w:rsid w:val="00117EFE"/>
    <w:rsid w:val="00130581"/>
    <w:rsid w:val="00131A45"/>
    <w:rsid w:val="00170625"/>
    <w:rsid w:val="00177A2E"/>
    <w:rsid w:val="0018322D"/>
    <w:rsid w:val="00183EA6"/>
    <w:rsid w:val="001A4FA3"/>
    <w:rsid w:val="001C2764"/>
    <w:rsid w:val="001C3A71"/>
    <w:rsid w:val="001C6705"/>
    <w:rsid w:val="001C77A4"/>
    <w:rsid w:val="001D3B53"/>
    <w:rsid w:val="001E4872"/>
    <w:rsid w:val="002044E1"/>
    <w:rsid w:val="0020489B"/>
    <w:rsid w:val="00225FCD"/>
    <w:rsid w:val="00227005"/>
    <w:rsid w:val="00233592"/>
    <w:rsid w:val="00264344"/>
    <w:rsid w:val="00265A0A"/>
    <w:rsid w:val="0027219A"/>
    <w:rsid w:val="002765FA"/>
    <w:rsid w:val="0028079A"/>
    <w:rsid w:val="002A143F"/>
    <w:rsid w:val="002A1A38"/>
    <w:rsid w:val="002B79BC"/>
    <w:rsid w:val="002E02AA"/>
    <w:rsid w:val="002F7681"/>
    <w:rsid w:val="003030BD"/>
    <w:rsid w:val="00326F91"/>
    <w:rsid w:val="00353F58"/>
    <w:rsid w:val="00366F1B"/>
    <w:rsid w:val="003A4BD9"/>
    <w:rsid w:val="003C28DD"/>
    <w:rsid w:val="003C798A"/>
    <w:rsid w:val="003E6DE0"/>
    <w:rsid w:val="003F0A88"/>
    <w:rsid w:val="003F3C84"/>
    <w:rsid w:val="00400075"/>
    <w:rsid w:val="00407696"/>
    <w:rsid w:val="00421B23"/>
    <w:rsid w:val="00441210"/>
    <w:rsid w:val="00451007"/>
    <w:rsid w:val="004712A4"/>
    <w:rsid w:val="0049141C"/>
    <w:rsid w:val="00494AF0"/>
    <w:rsid w:val="004B2220"/>
    <w:rsid w:val="004C3C42"/>
    <w:rsid w:val="004D3C7E"/>
    <w:rsid w:val="0052086D"/>
    <w:rsid w:val="00521739"/>
    <w:rsid w:val="005224A0"/>
    <w:rsid w:val="00524A94"/>
    <w:rsid w:val="00530C4B"/>
    <w:rsid w:val="00530D47"/>
    <w:rsid w:val="0056025B"/>
    <w:rsid w:val="005635FA"/>
    <w:rsid w:val="005769A9"/>
    <w:rsid w:val="00576CF0"/>
    <w:rsid w:val="005A7852"/>
    <w:rsid w:val="005D41E6"/>
    <w:rsid w:val="005E0CE1"/>
    <w:rsid w:val="005E3FB4"/>
    <w:rsid w:val="005E740A"/>
    <w:rsid w:val="0060299B"/>
    <w:rsid w:val="00613FEC"/>
    <w:rsid w:val="00651D46"/>
    <w:rsid w:val="00661F01"/>
    <w:rsid w:val="00671AC2"/>
    <w:rsid w:val="00673319"/>
    <w:rsid w:val="00687364"/>
    <w:rsid w:val="00687F85"/>
    <w:rsid w:val="006928FD"/>
    <w:rsid w:val="006B228B"/>
    <w:rsid w:val="006C519E"/>
    <w:rsid w:val="006D490C"/>
    <w:rsid w:val="006E4432"/>
    <w:rsid w:val="0074433C"/>
    <w:rsid w:val="00757D8E"/>
    <w:rsid w:val="00771471"/>
    <w:rsid w:val="0079577B"/>
    <w:rsid w:val="007B1589"/>
    <w:rsid w:val="007C38E4"/>
    <w:rsid w:val="007F30DB"/>
    <w:rsid w:val="0081308A"/>
    <w:rsid w:val="00841203"/>
    <w:rsid w:val="0085247D"/>
    <w:rsid w:val="00862EEB"/>
    <w:rsid w:val="00877792"/>
    <w:rsid w:val="00890AAD"/>
    <w:rsid w:val="008915B3"/>
    <w:rsid w:val="00892496"/>
    <w:rsid w:val="0089536B"/>
    <w:rsid w:val="0089586F"/>
    <w:rsid w:val="008C60A0"/>
    <w:rsid w:val="008D435C"/>
    <w:rsid w:val="00911A6D"/>
    <w:rsid w:val="00912779"/>
    <w:rsid w:val="00920FE1"/>
    <w:rsid w:val="00921CEF"/>
    <w:rsid w:val="009324D2"/>
    <w:rsid w:val="00942F8D"/>
    <w:rsid w:val="00953577"/>
    <w:rsid w:val="0095688F"/>
    <w:rsid w:val="009B2289"/>
    <w:rsid w:val="009D376C"/>
    <w:rsid w:val="009D396E"/>
    <w:rsid w:val="009D5151"/>
    <w:rsid w:val="009D71AE"/>
    <w:rsid w:val="009E2109"/>
    <w:rsid w:val="009E6DCF"/>
    <w:rsid w:val="009E7BC7"/>
    <w:rsid w:val="00A02C2F"/>
    <w:rsid w:val="00A23B03"/>
    <w:rsid w:val="00A277B2"/>
    <w:rsid w:val="00A32659"/>
    <w:rsid w:val="00A33BBD"/>
    <w:rsid w:val="00A36559"/>
    <w:rsid w:val="00A57D09"/>
    <w:rsid w:val="00AA5BC1"/>
    <w:rsid w:val="00AB48A9"/>
    <w:rsid w:val="00AE599B"/>
    <w:rsid w:val="00B00425"/>
    <w:rsid w:val="00B0353D"/>
    <w:rsid w:val="00B158BB"/>
    <w:rsid w:val="00B22EF6"/>
    <w:rsid w:val="00B753E1"/>
    <w:rsid w:val="00B76CDF"/>
    <w:rsid w:val="00B955B1"/>
    <w:rsid w:val="00B96F60"/>
    <w:rsid w:val="00BB21BD"/>
    <w:rsid w:val="00BB69BD"/>
    <w:rsid w:val="00BE4C6C"/>
    <w:rsid w:val="00BE5236"/>
    <w:rsid w:val="00BF70DF"/>
    <w:rsid w:val="00C11C8F"/>
    <w:rsid w:val="00C40083"/>
    <w:rsid w:val="00C40320"/>
    <w:rsid w:val="00C5075B"/>
    <w:rsid w:val="00C65ED8"/>
    <w:rsid w:val="00C86EB0"/>
    <w:rsid w:val="00C921B7"/>
    <w:rsid w:val="00CA4172"/>
    <w:rsid w:val="00CA790B"/>
    <w:rsid w:val="00CB5425"/>
    <w:rsid w:val="00CB782B"/>
    <w:rsid w:val="00CC0284"/>
    <w:rsid w:val="00CC477F"/>
    <w:rsid w:val="00CC6861"/>
    <w:rsid w:val="00CD7C5D"/>
    <w:rsid w:val="00CE66DB"/>
    <w:rsid w:val="00CF08D8"/>
    <w:rsid w:val="00D156FD"/>
    <w:rsid w:val="00D24F6B"/>
    <w:rsid w:val="00D534EE"/>
    <w:rsid w:val="00D60AB0"/>
    <w:rsid w:val="00D863DC"/>
    <w:rsid w:val="00DA0D02"/>
    <w:rsid w:val="00DA50B5"/>
    <w:rsid w:val="00DD0476"/>
    <w:rsid w:val="00DF41BA"/>
    <w:rsid w:val="00E01320"/>
    <w:rsid w:val="00E0189F"/>
    <w:rsid w:val="00E12903"/>
    <w:rsid w:val="00E24133"/>
    <w:rsid w:val="00E67B01"/>
    <w:rsid w:val="00E92C9D"/>
    <w:rsid w:val="00EB1730"/>
    <w:rsid w:val="00EE31B9"/>
    <w:rsid w:val="00EE45A9"/>
    <w:rsid w:val="00EF33C0"/>
    <w:rsid w:val="00F066EA"/>
    <w:rsid w:val="00F227D0"/>
    <w:rsid w:val="00F24549"/>
    <w:rsid w:val="00F24625"/>
    <w:rsid w:val="00F51894"/>
    <w:rsid w:val="00F5768A"/>
    <w:rsid w:val="00F72C75"/>
    <w:rsid w:val="00F80ED8"/>
    <w:rsid w:val="00F97EF3"/>
    <w:rsid w:val="00FA1D5D"/>
    <w:rsid w:val="00FA656F"/>
    <w:rsid w:val="00FE1591"/>
    <w:rsid w:val="00FE2F90"/>
    <w:rsid w:val="00FF2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CBB28"/>
  <w15:docId w15:val="{DEB3FE58-BC82-4C44-B955-FD184F4B4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A45"/>
    <w:pPr>
      <w:spacing w:after="60" w:line="240" w:lineRule="auto"/>
      <w:ind w:firstLine="425"/>
      <w:jc w:val="both"/>
    </w:pPr>
    <w:rPr>
      <w:rFonts w:ascii="VNI-Times" w:eastAsia="Times New Roman" w:hAnsi="VNI-Times"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31A45"/>
    <w:pPr>
      <w:tabs>
        <w:tab w:val="center" w:pos="4320"/>
        <w:tab w:val="right" w:pos="8640"/>
      </w:tabs>
    </w:pPr>
  </w:style>
  <w:style w:type="character" w:customStyle="1" w:styleId="FooterChar">
    <w:name w:val="Footer Char"/>
    <w:basedOn w:val="DefaultParagraphFont"/>
    <w:link w:val="Footer"/>
    <w:uiPriority w:val="99"/>
    <w:rsid w:val="00131A45"/>
    <w:rPr>
      <w:rFonts w:ascii="VNI-Times" w:eastAsia="Times New Roman" w:hAnsi="VNI-Times" w:cs="Times New Roman"/>
      <w:sz w:val="26"/>
      <w:szCs w:val="20"/>
    </w:rPr>
  </w:style>
  <w:style w:type="paragraph" w:styleId="Header">
    <w:name w:val="header"/>
    <w:basedOn w:val="Normal"/>
    <w:link w:val="HeaderChar"/>
    <w:uiPriority w:val="99"/>
    <w:rsid w:val="00131A45"/>
    <w:pPr>
      <w:tabs>
        <w:tab w:val="center" w:pos="4320"/>
        <w:tab w:val="right" w:pos="8640"/>
      </w:tabs>
    </w:pPr>
  </w:style>
  <w:style w:type="character" w:customStyle="1" w:styleId="HeaderChar">
    <w:name w:val="Header Char"/>
    <w:basedOn w:val="DefaultParagraphFont"/>
    <w:link w:val="Header"/>
    <w:uiPriority w:val="99"/>
    <w:rsid w:val="00131A45"/>
    <w:rPr>
      <w:rFonts w:ascii="VNI-Times" w:eastAsia="Times New Roman" w:hAnsi="VNI-Times" w:cs="Times New Roman"/>
      <w:sz w:val="26"/>
      <w:szCs w:val="20"/>
    </w:rPr>
  </w:style>
  <w:style w:type="paragraph" w:styleId="ListParagraph">
    <w:name w:val="List Paragraph"/>
    <w:basedOn w:val="Normal"/>
    <w:uiPriority w:val="34"/>
    <w:qFormat/>
    <w:rsid w:val="00B955B1"/>
    <w:pPr>
      <w:ind w:left="720"/>
      <w:contextualSpacing/>
    </w:pPr>
  </w:style>
  <w:style w:type="paragraph" w:styleId="BalloonText">
    <w:name w:val="Balloon Text"/>
    <w:basedOn w:val="Normal"/>
    <w:link w:val="BalloonTextChar"/>
    <w:uiPriority w:val="99"/>
    <w:semiHidden/>
    <w:unhideWhenUsed/>
    <w:rsid w:val="001C3A7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A71"/>
    <w:rPr>
      <w:rFonts w:ascii="Tahoma" w:eastAsia="Times New Roman" w:hAnsi="Tahoma" w:cs="Tahoma"/>
      <w:sz w:val="16"/>
      <w:szCs w:val="16"/>
    </w:rPr>
  </w:style>
  <w:style w:type="paragraph" w:styleId="NormalWeb">
    <w:name w:val="Normal (Web)"/>
    <w:basedOn w:val="Normal"/>
    <w:uiPriority w:val="99"/>
    <w:semiHidden/>
    <w:unhideWhenUsed/>
    <w:rsid w:val="00353F58"/>
    <w:pPr>
      <w:spacing w:before="100" w:beforeAutospacing="1" w:after="100" w:afterAutospacing="1"/>
      <w:ind w:firstLine="0"/>
      <w:jc w:val="left"/>
    </w:pPr>
    <w:rPr>
      <w:rFonts w:ascii="Times New Roman" w:hAnsi="Times New Roman"/>
      <w:sz w:val="24"/>
      <w:szCs w:val="24"/>
    </w:rPr>
  </w:style>
  <w:style w:type="character" w:styleId="Hyperlink">
    <w:name w:val="Hyperlink"/>
    <w:basedOn w:val="DefaultParagraphFont"/>
    <w:uiPriority w:val="99"/>
    <w:semiHidden/>
    <w:unhideWhenUsed/>
    <w:rsid w:val="00353F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115975">
      <w:bodyDiv w:val="1"/>
      <w:marLeft w:val="0"/>
      <w:marRight w:val="0"/>
      <w:marTop w:val="0"/>
      <w:marBottom w:val="0"/>
      <w:divBdr>
        <w:top w:val="none" w:sz="0" w:space="0" w:color="auto"/>
        <w:left w:val="none" w:sz="0" w:space="0" w:color="auto"/>
        <w:bottom w:val="none" w:sz="0" w:space="0" w:color="auto"/>
        <w:right w:val="none" w:sz="0" w:space="0" w:color="auto"/>
      </w:divBdr>
    </w:div>
    <w:div w:id="765224149">
      <w:bodyDiv w:val="1"/>
      <w:marLeft w:val="0"/>
      <w:marRight w:val="0"/>
      <w:marTop w:val="0"/>
      <w:marBottom w:val="0"/>
      <w:divBdr>
        <w:top w:val="none" w:sz="0" w:space="0" w:color="auto"/>
        <w:left w:val="none" w:sz="0" w:space="0" w:color="auto"/>
        <w:bottom w:val="none" w:sz="0" w:space="0" w:color="auto"/>
        <w:right w:val="none" w:sz="0" w:space="0" w:color="auto"/>
      </w:divBdr>
    </w:div>
    <w:div w:id="849371388">
      <w:bodyDiv w:val="1"/>
      <w:marLeft w:val="0"/>
      <w:marRight w:val="0"/>
      <w:marTop w:val="0"/>
      <w:marBottom w:val="0"/>
      <w:divBdr>
        <w:top w:val="none" w:sz="0" w:space="0" w:color="auto"/>
        <w:left w:val="none" w:sz="0" w:space="0" w:color="auto"/>
        <w:bottom w:val="none" w:sz="0" w:space="0" w:color="auto"/>
        <w:right w:val="none" w:sz="0" w:space="0" w:color="auto"/>
      </w:divBdr>
    </w:div>
    <w:div w:id="960919235">
      <w:bodyDiv w:val="1"/>
      <w:marLeft w:val="0"/>
      <w:marRight w:val="0"/>
      <w:marTop w:val="0"/>
      <w:marBottom w:val="0"/>
      <w:divBdr>
        <w:top w:val="none" w:sz="0" w:space="0" w:color="auto"/>
        <w:left w:val="none" w:sz="0" w:space="0" w:color="auto"/>
        <w:bottom w:val="none" w:sz="0" w:space="0" w:color="auto"/>
        <w:right w:val="none" w:sz="0" w:space="0" w:color="auto"/>
      </w:divBdr>
    </w:div>
    <w:div w:id="1332224186">
      <w:bodyDiv w:val="1"/>
      <w:marLeft w:val="0"/>
      <w:marRight w:val="0"/>
      <w:marTop w:val="0"/>
      <w:marBottom w:val="0"/>
      <w:divBdr>
        <w:top w:val="none" w:sz="0" w:space="0" w:color="auto"/>
        <w:left w:val="none" w:sz="0" w:space="0" w:color="auto"/>
        <w:bottom w:val="none" w:sz="0" w:space="0" w:color="auto"/>
        <w:right w:val="none" w:sz="0" w:space="0" w:color="auto"/>
      </w:divBdr>
      <w:divsChild>
        <w:div w:id="986664212">
          <w:marLeft w:val="240"/>
          <w:marRight w:val="240"/>
          <w:marTop w:val="0"/>
          <w:marBottom w:val="105"/>
          <w:divBdr>
            <w:top w:val="none" w:sz="0" w:space="0" w:color="auto"/>
            <w:left w:val="none" w:sz="0" w:space="0" w:color="auto"/>
            <w:bottom w:val="none" w:sz="0" w:space="0" w:color="auto"/>
            <w:right w:val="none" w:sz="0" w:space="0" w:color="auto"/>
          </w:divBdr>
          <w:divsChild>
            <w:div w:id="1426607234">
              <w:marLeft w:val="150"/>
              <w:marRight w:val="0"/>
              <w:marTop w:val="0"/>
              <w:marBottom w:val="0"/>
              <w:divBdr>
                <w:top w:val="none" w:sz="0" w:space="0" w:color="auto"/>
                <w:left w:val="none" w:sz="0" w:space="0" w:color="auto"/>
                <w:bottom w:val="none" w:sz="0" w:space="0" w:color="auto"/>
                <w:right w:val="none" w:sz="0" w:space="0" w:color="auto"/>
              </w:divBdr>
              <w:divsChild>
                <w:div w:id="623074539">
                  <w:marLeft w:val="0"/>
                  <w:marRight w:val="0"/>
                  <w:marTop w:val="0"/>
                  <w:marBottom w:val="0"/>
                  <w:divBdr>
                    <w:top w:val="none" w:sz="0" w:space="0" w:color="auto"/>
                    <w:left w:val="none" w:sz="0" w:space="0" w:color="auto"/>
                    <w:bottom w:val="none" w:sz="0" w:space="0" w:color="auto"/>
                    <w:right w:val="none" w:sz="0" w:space="0" w:color="auto"/>
                  </w:divBdr>
                  <w:divsChild>
                    <w:div w:id="922686753">
                      <w:marLeft w:val="0"/>
                      <w:marRight w:val="0"/>
                      <w:marTop w:val="0"/>
                      <w:marBottom w:val="0"/>
                      <w:divBdr>
                        <w:top w:val="none" w:sz="0" w:space="0" w:color="auto"/>
                        <w:left w:val="none" w:sz="0" w:space="0" w:color="auto"/>
                        <w:bottom w:val="none" w:sz="0" w:space="0" w:color="auto"/>
                        <w:right w:val="none" w:sz="0" w:space="0" w:color="auto"/>
                      </w:divBdr>
                      <w:divsChild>
                        <w:div w:id="1846363903">
                          <w:marLeft w:val="0"/>
                          <w:marRight w:val="0"/>
                          <w:marTop w:val="0"/>
                          <w:marBottom w:val="60"/>
                          <w:divBdr>
                            <w:top w:val="none" w:sz="0" w:space="0" w:color="auto"/>
                            <w:left w:val="none" w:sz="0" w:space="0" w:color="auto"/>
                            <w:bottom w:val="none" w:sz="0" w:space="0" w:color="auto"/>
                            <w:right w:val="none" w:sz="0" w:space="0" w:color="auto"/>
                          </w:divBdr>
                          <w:divsChild>
                            <w:div w:id="194002571">
                              <w:marLeft w:val="0"/>
                              <w:marRight w:val="0"/>
                              <w:marTop w:val="0"/>
                              <w:marBottom w:val="0"/>
                              <w:divBdr>
                                <w:top w:val="none" w:sz="0" w:space="0" w:color="auto"/>
                                <w:left w:val="none" w:sz="0" w:space="0" w:color="auto"/>
                                <w:bottom w:val="none" w:sz="0" w:space="0" w:color="auto"/>
                                <w:right w:val="none" w:sz="0" w:space="0" w:color="auto"/>
                              </w:divBdr>
                              <w:divsChild>
                                <w:div w:id="773863973">
                                  <w:marLeft w:val="0"/>
                                  <w:marRight w:val="60"/>
                                  <w:marTop w:val="0"/>
                                  <w:marBottom w:val="0"/>
                                  <w:divBdr>
                                    <w:top w:val="none" w:sz="0" w:space="0" w:color="auto"/>
                                    <w:left w:val="none" w:sz="0" w:space="0" w:color="auto"/>
                                    <w:bottom w:val="none" w:sz="0" w:space="0" w:color="auto"/>
                                    <w:right w:val="none" w:sz="0" w:space="0" w:color="auto"/>
                                  </w:divBdr>
                                  <w:divsChild>
                                    <w:div w:id="303899014">
                                      <w:marLeft w:val="60"/>
                                      <w:marRight w:val="0"/>
                                      <w:marTop w:val="0"/>
                                      <w:marBottom w:val="30"/>
                                      <w:divBdr>
                                        <w:top w:val="none" w:sz="0" w:space="0" w:color="auto"/>
                                        <w:left w:val="none" w:sz="0" w:space="0" w:color="auto"/>
                                        <w:bottom w:val="none" w:sz="0" w:space="0" w:color="auto"/>
                                        <w:right w:val="none" w:sz="0" w:space="0" w:color="auto"/>
                                      </w:divBdr>
                                    </w:div>
                                    <w:div w:id="1014720770">
                                      <w:marLeft w:val="0"/>
                                      <w:marRight w:val="0"/>
                                      <w:marTop w:val="100"/>
                                      <w:marBottom w:val="100"/>
                                      <w:divBdr>
                                        <w:top w:val="none" w:sz="0" w:space="0" w:color="auto"/>
                                        <w:left w:val="none" w:sz="0" w:space="0" w:color="auto"/>
                                        <w:bottom w:val="none" w:sz="0" w:space="0" w:color="auto"/>
                                        <w:right w:val="none" w:sz="0" w:space="0" w:color="auto"/>
                                      </w:divBdr>
                                      <w:divsChild>
                                        <w:div w:id="108318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45145">
                                  <w:marLeft w:val="0"/>
                                  <w:marRight w:val="0"/>
                                  <w:marTop w:val="0"/>
                                  <w:marBottom w:val="0"/>
                                  <w:divBdr>
                                    <w:top w:val="none" w:sz="0" w:space="0" w:color="auto"/>
                                    <w:left w:val="none" w:sz="0" w:space="0" w:color="auto"/>
                                    <w:bottom w:val="none" w:sz="0" w:space="0" w:color="auto"/>
                                    <w:right w:val="none" w:sz="0" w:space="0" w:color="auto"/>
                                  </w:divBdr>
                                  <w:divsChild>
                                    <w:div w:id="1400202570">
                                      <w:marLeft w:val="0"/>
                                      <w:marRight w:val="0"/>
                                      <w:marTop w:val="0"/>
                                      <w:marBottom w:val="0"/>
                                      <w:divBdr>
                                        <w:top w:val="none" w:sz="0" w:space="0" w:color="auto"/>
                                        <w:left w:val="none" w:sz="0" w:space="0" w:color="auto"/>
                                        <w:bottom w:val="none" w:sz="0" w:space="0" w:color="auto"/>
                                        <w:right w:val="none" w:sz="0" w:space="0" w:color="auto"/>
                                      </w:divBdr>
                                      <w:divsChild>
                                        <w:div w:id="1473671969">
                                          <w:marLeft w:val="0"/>
                                          <w:marRight w:val="0"/>
                                          <w:marTop w:val="0"/>
                                          <w:marBottom w:val="0"/>
                                          <w:divBdr>
                                            <w:top w:val="none" w:sz="0" w:space="0" w:color="auto"/>
                                            <w:left w:val="none" w:sz="0" w:space="0" w:color="auto"/>
                                            <w:bottom w:val="none" w:sz="0" w:space="0" w:color="auto"/>
                                            <w:right w:val="none" w:sz="0" w:space="0" w:color="auto"/>
                                          </w:divBdr>
                                          <w:divsChild>
                                            <w:div w:id="88818965">
                                              <w:marLeft w:val="105"/>
                                              <w:marRight w:val="105"/>
                                              <w:marTop w:val="90"/>
                                              <w:marBottom w:val="150"/>
                                              <w:divBdr>
                                                <w:top w:val="none" w:sz="0" w:space="0" w:color="auto"/>
                                                <w:left w:val="none" w:sz="0" w:space="0" w:color="auto"/>
                                                <w:bottom w:val="none" w:sz="0" w:space="0" w:color="auto"/>
                                                <w:right w:val="none" w:sz="0" w:space="0" w:color="auto"/>
                                              </w:divBdr>
                                            </w:div>
                                            <w:div w:id="288246676">
                                              <w:marLeft w:val="105"/>
                                              <w:marRight w:val="105"/>
                                              <w:marTop w:val="90"/>
                                              <w:marBottom w:val="150"/>
                                              <w:divBdr>
                                                <w:top w:val="none" w:sz="0" w:space="0" w:color="auto"/>
                                                <w:left w:val="none" w:sz="0" w:space="0" w:color="auto"/>
                                                <w:bottom w:val="none" w:sz="0" w:space="0" w:color="auto"/>
                                                <w:right w:val="none" w:sz="0" w:space="0" w:color="auto"/>
                                              </w:divBdr>
                                            </w:div>
                                            <w:div w:id="453715754">
                                              <w:marLeft w:val="105"/>
                                              <w:marRight w:val="105"/>
                                              <w:marTop w:val="90"/>
                                              <w:marBottom w:val="150"/>
                                              <w:divBdr>
                                                <w:top w:val="none" w:sz="0" w:space="0" w:color="auto"/>
                                                <w:left w:val="none" w:sz="0" w:space="0" w:color="auto"/>
                                                <w:bottom w:val="none" w:sz="0" w:space="0" w:color="auto"/>
                                                <w:right w:val="none" w:sz="0" w:space="0" w:color="auto"/>
                                              </w:divBdr>
                                            </w:div>
                                            <w:div w:id="694692177">
                                              <w:marLeft w:val="105"/>
                                              <w:marRight w:val="105"/>
                                              <w:marTop w:val="90"/>
                                              <w:marBottom w:val="150"/>
                                              <w:divBdr>
                                                <w:top w:val="none" w:sz="0" w:space="0" w:color="auto"/>
                                                <w:left w:val="none" w:sz="0" w:space="0" w:color="auto"/>
                                                <w:bottom w:val="none" w:sz="0" w:space="0" w:color="auto"/>
                                                <w:right w:val="none" w:sz="0" w:space="0" w:color="auto"/>
                                              </w:divBdr>
                                            </w:div>
                                            <w:div w:id="1277519915">
                                              <w:marLeft w:val="105"/>
                                              <w:marRight w:val="105"/>
                                              <w:marTop w:val="90"/>
                                              <w:marBottom w:val="150"/>
                                              <w:divBdr>
                                                <w:top w:val="none" w:sz="0" w:space="0" w:color="auto"/>
                                                <w:left w:val="none" w:sz="0" w:space="0" w:color="auto"/>
                                                <w:bottom w:val="none" w:sz="0" w:space="0" w:color="auto"/>
                                                <w:right w:val="none" w:sz="0" w:space="0" w:color="auto"/>
                                              </w:divBdr>
                                            </w:div>
                                            <w:div w:id="135819739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445542387">
                              <w:marLeft w:val="0"/>
                              <w:marRight w:val="0"/>
                              <w:marTop w:val="150"/>
                              <w:marBottom w:val="0"/>
                              <w:divBdr>
                                <w:top w:val="none" w:sz="0" w:space="0" w:color="auto"/>
                                <w:left w:val="none" w:sz="0" w:space="0" w:color="auto"/>
                                <w:bottom w:val="none" w:sz="0" w:space="0" w:color="auto"/>
                                <w:right w:val="none" w:sz="0" w:space="0" w:color="auto"/>
                              </w:divBdr>
                            </w:div>
                            <w:div w:id="1997998123">
                              <w:marLeft w:val="0"/>
                              <w:marRight w:val="0"/>
                              <w:marTop w:val="0"/>
                              <w:marBottom w:val="0"/>
                              <w:divBdr>
                                <w:top w:val="none" w:sz="0" w:space="0" w:color="auto"/>
                                <w:left w:val="none" w:sz="0" w:space="0" w:color="auto"/>
                                <w:bottom w:val="none" w:sz="0" w:space="0" w:color="auto"/>
                                <w:right w:val="none" w:sz="0" w:space="0" w:color="auto"/>
                              </w:divBdr>
                              <w:divsChild>
                                <w:div w:id="94210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046165">
      <w:bodyDiv w:val="1"/>
      <w:marLeft w:val="0"/>
      <w:marRight w:val="0"/>
      <w:marTop w:val="0"/>
      <w:marBottom w:val="0"/>
      <w:divBdr>
        <w:top w:val="none" w:sz="0" w:space="0" w:color="auto"/>
        <w:left w:val="none" w:sz="0" w:space="0" w:color="auto"/>
        <w:bottom w:val="none" w:sz="0" w:space="0" w:color="auto"/>
        <w:right w:val="none" w:sz="0" w:space="0" w:color="auto"/>
      </w:divBdr>
    </w:div>
    <w:div w:id="195952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xay-dung-do-thi/thong-tu-12-2014-tt-bxd-lap-tham-dinh-phe-duyet-chuong-trinh-phat-trien-do-thi-bo-xay-dung-248536.aspx"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10</Pages>
  <Words>3318</Words>
  <Characters>18918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Duong Thai Phuong</cp:lastModifiedBy>
  <cp:revision>10</cp:revision>
  <cp:lastPrinted>2024-09-13T03:32:00Z</cp:lastPrinted>
  <dcterms:created xsi:type="dcterms:W3CDTF">2024-09-13T02:25:00Z</dcterms:created>
  <dcterms:modified xsi:type="dcterms:W3CDTF">2024-09-16T03:11:00Z</dcterms:modified>
</cp:coreProperties>
</file>