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A2" w:rsidRPr="00DB2EA2" w:rsidRDefault="00DB2EA2" w:rsidP="00DB2EA2">
      <w:pPr>
        <w:pStyle w:val="Heading1"/>
        <w:shd w:val="clear" w:color="auto" w:fill="FFFFFF"/>
        <w:tabs>
          <w:tab w:val="left" w:pos="3084"/>
        </w:tabs>
        <w:spacing w:before="0" w:beforeAutospacing="0" w:after="0" w:afterAutospacing="0" w:line="540" w:lineRule="atLeast"/>
        <w:jc w:val="center"/>
        <w:rPr>
          <w:color w:val="111111"/>
          <w:sz w:val="36"/>
          <w:szCs w:val="36"/>
        </w:rPr>
      </w:pPr>
      <w:bookmarkStart w:id="0" w:name="_GoBack"/>
      <w:bookmarkEnd w:id="0"/>
      <w:r w:rsidRPr="00DB2EA2">
        <w:rPr>
          <w:color w:val="111111"/>
          <w:sz w:val="36"/>
          <w:szCs w:val="36"/>
        </w:rPr>
        <w:t>Thông tin liên hệ công chức có thẩm quyền</w:t>
      </w:r>
    </w:p>
    <w:p w:rsidR="00DB2EA2" w:rsidRDefault="00DB2EA2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968"/>
        <w:gridCol w:w="2226"/>
        <w:gridCol w:w="1708"/>
        <w:gridCol w:w="2711"/>
      </w:tblGrid>
      <w:tr w:rsidR="00DB2EA2" w:rsidRPr="00DB2EA2" w:rsidTr="00DB2EA2">
        <w:trPr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STT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Họ tên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Chức vụ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Số điện thoại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Hộp thư điện tử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Sở Tài chính (Số 5/10, Lê Quý Đôn, P. Mỹ Bình, TP. Long Xuyên, An Giang). Văn phòng Sở: 02963.852.099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sotaichinh@angiang.gov.vn</w:t>
            </w:r>
          </w:p>
        </w:tc>
      </w:tr>
      <w:tr w:rsidR="00DB2EA2" w:rsidRPr="00DB2EA2" w:rsidTr="00DB2EA2"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Ban Giám đốc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Trần Minh Nhựt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Giám đốc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0909.095.909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tmnhut@angiang.gov.vn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Nguyễn Điền Tân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Giám đốc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0913.191.507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ndtan02@angiang.gov.vn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Nguyễn Thị Phương Lan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Giám đốc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0988.948.696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ntplan@angiang.gov.vn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Lê Quốc Bình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Giám đốc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0986.795.544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lqbinh01@angiang.gov.vn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Trịnh Trung Tín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Giám đốc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0918.606.554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tttin@angiang.gov.vn</w:t>
            </w:r>
          </w:p>
        </w:tc>
      </w:tr>
      <w:tr w:rsidR="00DB2EA2" w:rsidRPr="00DB2EA2" w:rsidTr="00DB2EA2"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Văn phòng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Nguyễn Thuận Vũ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Chánh Văn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0972.671.212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ntvu03@angiang.gov.vn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Mai Xuân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Chánh Văn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0918.685.985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mxthuy@angiang.gov.vn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Huỳnh Tấn Đạt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Chánh Văn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0966.663.554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htdat02@angiang.gov.vn</w:t>
            </w:r>
          </w:p>
        </w:tc>
      </w:tr>
      <w:tr w:rsidR="00DB2EA2" w:rsidRPr="00DB2EA2" w:rsidTr="00DB2EA2"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Thanh tra Sở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Nguyễn Việt Liền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Chánh Thanh tra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0918.043.189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nvlien01@angiang.gov.vn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Nguyễn Thanh Hòa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Chánh Thanh tra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0913.725.495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nthoa@angiang.gov.vn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Trần Đình Thư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Chánh Thanh tra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0913.767.667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tdthu@angiang.gov.vn</w:t>
            </w:r>
          </w:p>
        </w:tc>
      </w:tr>
      <w:tr w:rsidR="00DB2EA2" w:rsidRPr="00DB2EA2" w:rsidTr="00DB2EA2"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Phòng Quản lý Ngân sách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Mai Thanh Sự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Trưởng phòng (phụ trách)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0949.626.120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mtsu@angiang.gov.vn</w:t>
            </w:r>
          </w:p>
        </w:tc>
      </w:tr>
      <w:tr w:rsidR="00DB2EA2" w:rsidRPr="00DB2EA2" w:rsidTr="00DB2EA2"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Phòng Tài chính Đầu tư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Phạm Hữu Tín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Trưởng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0916.991.499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phtin@angiang.gov.vn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Lâm Mỹ Thanh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Trưởng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0988.747.951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lmthanh01@angiang.gov.vn</w:t>
            </w:r>
          </w:p>
        </w:tc>
      </w:tr>
      <w:tr w:rsidR="00DB2EA2" w:rsidRPr="00DB2EA2" w:rsidTr="00DB2EA2"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Phòng Tài chính Hành chính sự nghiệp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Đào Ngọc Thanh Thủy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Trưởng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0919.120.917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dntthuy@angiang.gov.vn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Đinh Ngọc Thanh Tuyền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Trưởng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0976.448.833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dnttuyen@angiang.gov.vn</w:t>
            </w:r>
          </w:p>
        </w:tc>
      </w:tr>
      <w:tr w:rsidR="00DB2EA2" w:rsidRPr="00DB2EA2" w:rsidTr="00DB2EA2"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Phòng Quản lý Giá - Công sản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Nguyễn Sĩ Ngọc Hải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Trưởng phòng (phụ tách)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0982.990.067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nsnhai@angiang.gov.vn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Nguyễn Duy Quang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Trưởng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0949.999.443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ndquang@angiang.gov.vn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Lê Thị Hậu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Trưởng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0939.009.798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lthau04@angiang.gov.vn</w:t>
            </w:r>
          </w:p>
        </w:tc>
      </w:tr>
      <w:tr w:rsidR="00DB2EA2" w:rsidRPr="00DB2EA2" w:rsidTr="00DB2EA2"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Phòng Tài chính Doanh nghiệp - Tin học Thống kê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Lê Thị Thùy Trang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Trưởng phòng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0988.210.733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ltttrang@angiang.gov.vn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II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Trung tâm Thẩm định và Dịch vụ Tài chính (Số 27-29, Huỳnh Văn Hây, P. Mỹ Long, TP. Long Xuyên, An Giang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b/>
                <w:bCs/>
                <w:color w:val="333333"/>
                <w:spacing w:val="0"/>
                <w:sz w:val="21"/>
                <w:szCs w:val="21"/>
              </w:rPr>
              <w:t>tttddvtc@angiang.gov.vn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Huỳnh Văn Lành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Giám đốc</w:t>
            </w:r>
          </w:p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(phụ trách)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0917.186.668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hvlanh@angiang.gov.vn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Châu Ngọc Tâm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Giám đốc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0913.730.071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cntam01@angiang.gov.vn</w:t>
            </w:r>
          </w:p>
        </w:tc>
      </w:tr>
      <w:tr w:rsidR="00DB2EA2" w:rsidRPr="00DB2EA2" w:rsidTr="00DB2EA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Trần Thanh Hồng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Phó Giám đốc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0913.686.694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2EA2" w:rsidRPr="00DB2EA2" w:rsidRDefault="00DB2EA2" w:rsidP="00DB2EA2">
            <w:pPr>
              <w:spacing w:after="150" w:line="240" w:lineRule="auto"/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</w:pPr>
            <w:r w:rsidRPr="00DB2EA2">
              <w:rPr>
                <w:rFonts w:eastAsia="Times New Roman" w:cs="Times New Roman"/>
                <w:color w:val="333333"/>
                <w:spacing w:val="0"/>
                <w:sz w:val="21"/>
                <w:szCs w:val="21"/>
              </w:rPr>
              <w:t>tthong@angiang.gov.vn</w:t>
            </w:r>
          </w:p>
        </w:tc>
      </w:tr>
    </w:tbl>
    <w:p w:rsidR="00CC501B" w:rsidRDefault="00CC501B"/>
    <w:sectPr w:rsidR="00CC501B" w:rsidSect="00DB2EA2">
      <w:pgSz w:w="11909" w:h="16834" w:code="9"/>
      <w:pgMar w:top="1276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85" w:rsidRDefault="00BE0285" w:rsidP="00DB2EA2">
      <w:pPr>
        <w:spacing w:after="0" w:line="240" w:lineRule="auto"/>
      </w:pPr>
      <w:r>
        <w:separator/>
      </w:r>
    </w:p>
  </w:endnote>
  <w:endnote w:type="continuationSeparator" w:id="0">
    <w:p w:rsidR="00BE0285" w:rsidRDefault="00BE0285" w:rsidP="00DB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85" w:rsidRDefault="00BE0285" w:rsidP="00DB2EA2">
      <w:pPr>
        <w:spacing w:after="0" w:line="240" w:lineRule="auto"/>
      </w:pPr>
      <w:r>
        <w:separator/>
      </w:r>
    </w:p>
  </w:footnote>
  <w:footnote w:type="continuationSeparator" w:id="0">
    <w:p w:rsidR="00BE0285" w:rsidRDefault="00BE0285" w:rsidP="00DB2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2"/>
    <w:rsid w:val="000404DC"/>
    <w:rsid w:val="008E3E74"/>
    <w:rsid w:val="00AB6C30"/>
    <w:rsid w:val="00B914F2"/>
    <w:rsid w:val="00BD616E"/>
    <w:rsid w:val="00BE0285"/>
    <w:rsid w:val="00C83CA9"/>
    <w:rsid w:val="00CC501B"/>
    <w:rsid w:val="00D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1AF3A"/>
  <w15:chartTrackingRefBased/>
  <w15:docId w15:val="{80C16D90-BECC-4DA4-99B1-492B28D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pacing w:val="-2"/>
        <w:sz w:val="2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2E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spacing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EA2"/>
    <w:pPr>
      <w:spacing w:before="100" w:beforeAutospacing="1" w:after="100" w:afterAutospacing="1" w:line="240" w:lineRule="auto"/>
    </w:pPr>
    <w:rPr>
      <w:rFonts w:eastAsia="Times New Roman" w:cs="Times New Roman"/>
      <w:color w:val="auto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B2E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2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A2"/>
  </w:style>
  <w:style w:type="paragraph" w:styleId="Footer">
    <w:name w:val="footer"/>
    <w:basedOn w:val="Normal"/>
    <w:link w:val="FooterChar"/>
    <w:uiPriority w:val="99"/>
    <w:unhideWhenUsed/>
    <w:rsid w:val="00DB2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A2"/>
  </w:style>
  <w:style w:type="character" w:customStyle="1" w:styleId="Heading1Char">
    <w:name w:val="Heading 1 Char"/>
    <w:basedOn w:val="DefaultParagraphFont"/>
    <w:link w:val="Heading1"/>
    <w:uiPriority w:val="9"/>
    <w:rsid w:val="00DB2EA2"/>
    <w:rPr>
      <w:rFonts w:eastAsia="Times New Roman" w:cs="Times New Roman"/>
      <w:b/>
      <w:bCs/>
      <w:color w:val="auto"/>
      <w:spacing w:val="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2024-08-13T01:22:00Z</dcterms:created>
  <dcterms:modified xsi:type="dcterms:W3CDTF">2024-08-13T01:22:00Z</dcterms:modified>
</cp:coreProperties>
</file>